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1360E" w14:textId="39F3E9FE" w:rsidR="000D4E77" w:rsidRDefault="000D4E77" w:rsidP="00EF3956">
      <w:pPr>
        <w:jc w:val="center"/>
        <w:rPr>
          <w:rFonts w:ascii="Calibri" w:hAnsi="Calibri" w:cs="Calibri"/>
          <w:b/>
          <w:bCs/>
          <w:color w:val="000000" w:themeColor="text1"/>
          <w:sz w:val="36"/>
          <w:szCs w:val="36"/>
        </w:rPr>
      </w:pPr>
      <w:r>
        <w:rPr>
          <w:rFonts w:ascii="Calibri" w:hAnsi="Calibri" w:cs="Calibri"/>
          <w:b/>
          <w:bCs/>
          <w:noProof/>
          <w:color w:val="000000" w:themeColor="text1"/>
          <w:sz w:val="36"/>
          <w:szCs w:val="36"/>
          <w14:ligatures w14:val="standardContextual"/>
        </w:rPr>
        <w:drawing>
          <wp:inline distT="0" distB="0" distL="0" distR="0" wp14:anchorId="5D648DD6" wp14:editId="51C85BB8">
            <wp:extent cx="5600700" cy="889000"/>
            <wp:effectExtent l="0" t="0" r="0" b="0"/>
            <wp:docPr id="1723469306" name="Picture 1" descr="A black and green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69306" name="Picture 1" descr="A black and green sign with white tex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600700" cy="889000"/>
                    </a:xfrm>
                    <a:prstGeom prst="rect">
                      <a:avLst/>
                    </a:prstGeom>
                  </pic:spPr>
                </pic:pic>
              </a:graphicData>
            </a:graphic>
          </wp:inline>
        </w:drawing>
      </w:r>
    </w:p>
    <w:p w14:paraId="73BA456F" w14:textId="77777777" w:rsidR="000D4E77" w:rsidRDefault="000D4E77" w:rsidP="00EF3956">
      <w:pPr>
        <w:jc w:val="center"/>
        <w:rPr>
          <w:rFonts w:ascii="Calibri" w:hAnsi="Calibri" w:cs="Calibri"/>
          <w:b/>
          <w:bCs/>
          <w:color w:val="000000" w:themeColor="text1"/>
          <w:sz w:val="36"/>
          <w:szCs w:val="36"/>
        </w:rPr>
      </w:pPr>
    </w:p>
    <w:p w14:paraId="38E58AFF" w14:textId="77777777" w:rsidR="000D4E77" w:rsidRDefault="000D4E77" w:rsidP="00EF3956">
      <w:pPr>
        <w:jc w:val="center"/>
        <w:rPr>
          <w:rFonts w:ascii="Calibri" w:hAnsi="Calibri" w:cs="Calibri"/>
          <w:b/>
          <w:bCs/>
          <w:color w:val="000000" w:themeColor="text1"/>
          <w:sz w:val="36"/>
          <w:szCs w:val="36"/>
        </w:rPr>
      </w:pPr>
    </w:p>
    <w:p w14:paraId="2960ECEB" w14:textId="77777777" w:rsidR="000D4E77" w:rsidRDefault="000D4E77" w:rsidP="00EF3956">
      <w:pPr>
        <w:jc w:val="center"/>
        <w:rPr>
          <w:rFonts w:ascii="Calibri" w:hAnsi="Calibri" w:cs="Calibri"/>
          <w:b/>
          <w:bCs/>
          <w:color w:val="000000" w:themeColor="text1"/>
          <w:sz w:val="36"/>
          <w:szCs w:val="36"/>
        </w:rPr>
      </w:pPr>
    </w:p>
    <w:p w14:paraId="19C8FA74" w14:textId="59122D4E" w:rsidR="00EF3956" w:rsidRPr="000D4E77" w:rsidRDefault="00CD302E" w:rsidP="00EF3956">
      <w:pPr>
        <w:jc w:val="center"/>
        <w:rPr>
          <w:rFonts w:ascii="Calibri" w:hAnsi="Calibri" w:cs="Calibri"/>
          <w:b/>
          <w:bCs/>
          <w:color w:val="000000" w:themeColor="text1"/>
          <w:sz w:val="36"/>
          <w:szCs w:val="36"/>
        </w:rPr>
      </w:pPr>
      <w:r w:rsidRPr="000D4E77">
        <w:rPr>
          <w:rFonts w:ascii="Calibri" w:hAnsi="Calibri" w:cs="Calibri"/>
          <w:b/>
          <w:bCs/>
          <w:color w:val="000000" w:themeColor="text1"/>
          <w:sz w:val="36"/>
          <w:szCs w:val="36"/>
        </w:rPr>
        <w:t xml:space="preserve">Specialty </w:t>
      </w:r>
      <w:r w:rsidR="00EF3956" w:rsidRPr="000D4E77">
        <w:rPr>
          <w:rFonts w:ascii="Calibri" w:hAnsi="Calibri" w:cs="Calibri"/>
          <w:b/>
          <w:bCs/>
          <w:color w:val="000000" w:themeColor="text1"/>
          <w:sz w:val="36"/>
          <w:szCs w:val="36"/>
        </w:rPr>
        <w:t>Research Grant</w:t>
      </w:r>
      <w:r w:rsidRPr="000D4E77">
        <w:rPr>
          <w:rFonts w:ascii="Calibri" w:hAnsi="Calibri" w:cs="Calibri"/>
          <w:b/>
          <w:bCs/>
          <w:color w:val="000000" w:themeColor="text1"/>
          <w:sz w:val="36"/>
          <w:szCs w:val="36"/>
        </w:rPr>
        <w:t>/Funding for Students</w:t>
      </w:r>
    </w:p>
    <w:p w14:paraId="34FA094B" w14:textId="77777777" w:rsidR="00EF3956" w:rsidRPr="000D4E77" w:rsidRDefault="00EF3956">
      <w:pPr>
        <w:rPr>
          <w:rFonts w:ascii="Calibri" w:hAnsi="Calibri" w:cs="Calibri"/>
          <w:color w:val="000000" w:themeColor="text1"/>
        </w:rPr>
      </w:pPr>
    </w:p>
    <w:p w14:paraId="695FF9A5" w14:textId="77777777" w:rsidR="000D4E77" w:rsidRPr="000D4E77" w:rsidRDefault="000D4E77" w:rsidP="000D4E77">
      <w:pPr>
        <w:spacing w:before="100" w:beforeAutospacing="1" w:after="100" w:afterAutospacing="1"/>
        <w:rPr>
          <w:rFonts w:ascii="Calibri" w:hAnsi="Calibri" w:cs="Calibri"/>
        </w:rPr>
      </w:pPr>
      <w:r w:rsidRPr="000D4E77">
        <w:rPr>
          <w:rFonts w:ascii="Calibri" w:hAnsi="Calibri" w:cs="Calibri"/>
        </w:rPr>
        <w:t>A collection of specialty-specific research grant and funding opportunities offered by medical specialty associations, societies, and academies is compiled and listed here. This page will be regularly updated as new opportunities become available.</w:t>
      </w:r>
    </w:p>
    <w:p w14:paraId="21F93165" w14:textId="77777777" w:rsidR="000D4E77" w:rsidRPr="000D4E77" w:rsidRDefault="000D4E77" w:rsidP="000D4E77">
      <w:pPr>
        <w:spacing w:before="100" w:beforeAutospacing="1" w:after="100" w:afterAutospacing="1"/>
        <w:rPr>
          <w:rFonts w:ascii="Calibri" w:hAnsi="Calibri" w:cs="Calibri"/>
        </w:rPr>
      </w:pPr>
      <w:r w:rsidRPr="000D4E77">
        <w:rPr>
          <w:rFonts w:ascii="Calibri" w:hAnsi="Calibri" w:cs="Calibri"/>
        </w:rPr>
        <w:t>Students are encouraged to visit the websites of these organizations directly for the most up-to-date information, application deadlines, and additional resources.</w:t>
      </w:r>
    </w:p>
    <w:p w14:paraId="1086FAD8" w14:textId="77777777" w:rsidR="00EF3956" w:rsidRPr="000D4E77" w:rsidRDefault="00EF3956" w:rsidP="00EF3956">
      <w:pPr>
        <w:shd w:val="clear" w:color="auto" w:fill="FFFFFF"/>
        <w:outlineLvl w:val="0"/>
        <w:rPr>
          <w:rFonts w:ascii="Calibri" w:hAnsi="Calibri" w:cs="Calibri"/>
          <w:b/>
          <w:bCs/>
          <w:color w:val="000000" w:themeColor="text1"/>
          <w:spacing w:val="8"/>
          <w:kern w:val="36"/>
        </w:rPr>
      </w:pPr>
    </w:p>
    <w:p w14:paraId="50101EB1" w14:textId="77777777" w:rsidR="00EF3956" w:rsidRPr="000D4E77" w:rsidRDefault="00EF3956" w:rsidP="00EF3956">
      <w:pPr>
        <w:shd w:val="clear" w:color="auto" w:fill="FFFFFF"/>
        <w:outlineLvl w:val="0"/>
        <w:rPr>
          <w:rFonts w:ascii="Calibri" w:hAnsi="Calibri" w:cs="Calibri"/>
          <w:b/>
          <w:bCs/>
          <w:color w:val="000000" w:themeColor="text1"/>
          <w:spacing w:val="8"/>
          <w:kern w:val="36"/>
        </w:rPr>
      </w:pPr>
    </w:p>
    <w:p w14:paraId="3AE62B6D" w14:textId="2551D975" w:rsidR="00EF3956" w:rsidRPr="000D4E77" w:rsidRDefault="00EF3956" w:rsidP="00EF3956">
      <w:pPr>
        <w:shd w:val="clear" w:color="auto" w:fill="FFFFFF"/>
        <w:outlineLvl w:val="0"/>
        <w:rPr>
          <w:rFonts w:ascii="Calibri" w:hAnsi="Calibri" w:cs="Calibri"/>
          <w:b/>
          <w:bCs/>
          <w:color w:val="000000" w:themeColor="text1"/>
          <w:spacing w:val="8"/>
          <w:kern w:val="36"/>
          <w:u w:val="single"/>
        </w:rPr>
      </w:pPr>
      <w:r w:rsidRPr="000D4E77">
        <w:rPr>
          <w:rFonts w:ascii="Calibri" w:hAnsi="Calibri" w:cs="Calibri"/>
          <w:b/>
          <w:bCs/>
          <w:color w:val="000000" w:themeColor="text1"/>
          <w:spacing w:val="8"/>
          <w:kern w:val="36"/>
          <w:u w:val="single"/>
        </w:rPr>
        <w:t>Student Scholarships in Cardiovascular Disease and Stroke</w:t>
      </w:r>
    </w:p>
    <w:p w14:paraId="2EACCF2C" w14:textId="77777777" w:rsidR="00EF3956" w:rsidRPr="000D4E77" w:rsidRDefault="00EF3956" w:rsidP="00EF3956">
      <w:pPr>
        <w:shd w:val="clear" w:color="auto" w:fill="FFFFFF"/>
        <w:outlineLvl w:val="0"/>
        <w:rPr>
          <w:rFonts w:ascii="Calibri" w:hAnsi="Calibri" w:cs="Calibri"/>
          <w:b/>
          <w:bCs/>
          <w:color w:val="000000" w:themeColor="text1"/>
          <w:spacing w:val="8"/>
          <w:kern w:val="36"/>
        </w:rPr>
      </w:pPr>
    </w:p>
    <w:p w14:paraId="0410D0B6" w14:textId="77777777" w:rsidR="00EF3956" w:rsidRPr="000D4E77" w:rsidRDefault="00EF3956" w:rsidP="00EF3956">
      <w:pPr>
        <w:shd w:val="clear" w:color="auto" w:fill="FFFFFF"/>
        <w:spacing w:after="100" w:afterAutospacing="1"/>
        <w:outlineLvl w:val="1"/>
        <w:rPr>
          <w:rFonts w:ascii="Calibri" w:hAnsi="Calibri" w:cs="Calibri"/>
          <w:b/>
          <w:bCs/>
          <w:color w:val="000000" w:themeColor="text1"/>
          <w:spacing w:val="8"/>
        </w:rPr>
      </w:pPr>
      <w:r w:rsidRPr="000D4E77">
        <w:rPr>
          <w:rFonts w:ascii="Calibri" w:hAnsi="Calibri" w:cs="Calibri"/>
          <w:b/>
          <w:bCs/>
          <w:color w:val="000000" w:themeColor="text1"/>
          <w:spacing w:val="8"/>
        </w:rPr>
        <w:t>Student Scholarships in Cardiovascular Disease</w:t>
      </w:r>
    </w:p>
    <w:p w14:paraId="1423816E"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i/>
          <w:iCs/>
          <w:color w:val="000000" w:themeColor="text1"/>
        </w:rPr>
        <w:t>Sponsored by Multiple AHA Scientific Councils</w:t>
      </w:r>
    </w:p>
    <w:p w14:paraId="31290BFD"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$2,000 scholarships, paid to the institution of the selected student, will be available for students researching cardiovascular disease topics within basic, clinical, translational or population sciences.</w:t>
      </w:r>
    </w:p>
    <w:p w14:paraId="0D14C47D" w14:textId="77777777" w:rsidR="00EF3956" w:rsidRPr="000D4E77" w:rsidRDefault="00EF3956" w:rsidP="00EF3956">
      <w:pPr>
        <w:shd w:val="clear" w:color="auto" w:fill="FFFFFF"/>
        <w:spacing w:after="100" w:afterAutospacing="1"/>
        <w:outlineLvl w:val="1"/>
        <w:rPr>
          <w:rFonts w:ascii="Calibri" w:hAnsi="Calibri" w:cs="Calibri"/>
          <w:color w:val="000000" w:themeColor="text1"/>
          <w:spacing w:val="8"/>
        </w:rPr>
      </w:pPr>
      <w:r w:rsidRPr="000D4E77">
        <w:rPr>
          <w:rFonts w:ascii="Calibri" w:hAnsi="Calibri" w:cs="Calibri"/>
          <w:color w:val="000000" w:themeColor="text1"/>
          <w:spacing w:val="8"/>
        </w:rPr>
        <w:t>Student Scholarships in Cerebrovascular Disease and Stroke</w:t>
      </w:r>
    </w:p>
    <w:p w14:paraId="70C2BA43"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i/>
          <w:iCs/>
          <w:color w:val="000000" w:themeColor="text1"/>
        </w:rPr>
        <w:t>Sponsored by the </w:t>
      </w:r>
      <w:hyperlink r:id="rId8" w:history="1">
        <w:r w:rsidRPr="000D4E77">
          <w:rPr>
            <w:rFonts w:ascii="Calibri" w:hAnsi="Calibri" w:cs="Calibri"/>
            <w:i/>
            <w:iCs/>
            <w:color w:val="000000" w:themeColor="text1"/>
            <w:u w:val="single"/>
          </w:rPr>
          <w:t>Stroke Council</w:t>
        </w:r>
      </w:hyperlink>
    </w:p>
    <w:p w14:paraId="797087C9"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$2,000 scholarships, paid to the institution of the selected student, will be available for students specifically researching cerebrovascular disease and stroke. Scholarship recipients may also be eligible to receive a $750 travel grant pending verification of their attendance at the </w:t>
      </w:r>
      <w:hyperlink r:id="rId9" w:history="1">
        <w:r w:rsidRPr="000D4E77">
          <w:rPr>
            <w:rFonts w:ascii="Calibri" w:hAnsi="Calibri" w:cs="Calibri"/>
            <w:color w:val="000000" w:themeColor="text1"/>
            <w:u w:val="single"/>
          </w:rPr>
          <w:t>International Stroke Conference (ISC)</w:t>
        </w:r>
      </w:hyperlink>
      <w:r w:rsidRPr="000D4E77">
        <w:rPr>
          <w:rFonts w:ascii="Calibri" w:hAnsi="Calibri" w:cs="Calibri"/>
          <w:color w:val="000000" w:themeColor="text1"/>
        </w:rPr>
        <w:t> and an accepted, a co-authored abstract for the current year's conference.</w:t>
      </w:r>
    </w:p>
    <w:p w14:paraId="6F139F72" w14:textId="77777777" w:rsidR="00EF3956" w:rsidRPr="000D4E77" w:rsidRDefault="00EF3956">
      <w:pPr>
        <w:rPr>
          <w:rFonts w:ascii="Calibri" w:hAnsi="Calibri" w:cs="Calibri"/>
          <w:color w:val="000000" w:themeColor="text1"/>
        </w:rPr>
      </w:pPr>
    </w:p>
    <w:p w14:paraId="23C3E9CD" w14:textId="77777777" w:rsidR="00EF3956" w:rsidRPr="000D4E77" w:rsidRDefault="00EF3956" w:rsidP="00EF3956">
      <w:pPr>
        <w:shd w:val="clear" w:color="auto" w:fill="FFFFFF"/>
        <w:spacing w:after="100" w:afterAutospacing="1"/>
        <w:outlineLvl w:val="1"/>
        <w:rPr>
          <w:rFonts w:ascii="Calibri" w:hAnsi="Calibri" w:cs="Calibri"/>
          <w:b/>
          <w:bCs/>
          <w:color w:val="000000" w:themeColor="text1"/>
          <w:spacing w:val="8"/>
        </w:rPr>
      </w:pPr>
      <w:r w:rsidRPr="000D4E77">
        <w:rPr>
          <w:rFonts w:ascii="Calibri" w:hAnsi="Calibri" w:cs="Calibri"/>
          <w:b/>
          <w:bCs/>
          <w:color w:val="000000" w:themeColor="text1"/>
          <w:spacing w:val="8"/>
        </w:rPr>
        <w:t>Student Scholarship in Cardiovascular Surgery</w:t>
      </w:r>
    </w:p>
    <w:p w14:paraId="2DED31D8"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i/>
          <w:iCs/>
          <w:color w:val="000000" w:themeColor="text1"/>
        </w:rPr>
        <w:lastRenderedPageBreak/>
        <w:t>Sponsored by the </w:t>
      </w:r>
      <w:hyperlink r:id="rId10" w:history="1">
        <w:r w:rsidRPr="000D4E77">
          <w:rPr>
            <w:rFonts w:ascii="Calibri" w:hAnsi="Calibri" w:cs="Calibri"/>
            <w:i/>
            <w:iCs/>
            <w:color w:val="000000" w:themeColor="text1"/>
            <w:u w:val="single"/>
          </w:rPr>
          <w:t>Council on Cardiovascular Surgery and Anesthesia (CVSA)</w:t>
        </w:r>
      </w:hyperlink>
    </w:p>
    <w:p w14:paraId="7F9DF32C"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$2,000 scholarships, paid to the institution of the selected student, will be available for students specifically researching cardiac surgery, vascular surgery, or cardiovascular anesthesia. Scholarship recipients may also be eligible to receive a $750 travel grant pending verification of their attendance at </w:t>
      </w:r>
      <w:hyperlink r:id="rId11" w:history="1">
        <w:r w:rsidRPr="000D4E77">
          <w:rPr>
            <w:rFonts w:ascii="Calibri" w:hAnsi="Calibri" w:cs="Calibri"/>
            <w:color w:val="000000" w:themeColor="text1"/>
            <w:u w:val="single"/>
          </w:rPr>
          <w:t>Scientific Sessions</w:t>
        </w:r>
      </w:hyperlink>
      <w:r w:rsidRPr="000D4E77">
        <w:rPr>
          <w:rFonts w:ascii="Calibri" w:hAnsi="Calibri" w:cs="Calibri"/>
          <w:color w:val="000000" w:themeColor="text1"/>
        </w:rPr>
        <w:t> in November. If attending Scientific Sessions, they will be invited to attend the CVSA leadership meeting to report their experience. Awardees will also receive a complimentary ticket to the CVSA Annual Business Meeting (Council Dinner) and a 1-year complimentary AHA Student/Trainee member account.</w:t>
      </w:r>
    </w:p>
    <w:p w14:paraId="2E03D31E" w14:textId="77777777" w:rsidR="00EF3956" w:rsidRPr="000D4E77" w:rsidRDefault="00EF3956" w:rsidP="00EF3956">
      <w:pPr>
        <w:shd w:val="clear" w:color="auto" w:fill="FFFFFF"/>
        <w:spacing w:after="100" w:afterAutospacing="1"/>
        <w:outlineLvl w:val="1"/>
        <w:rPr>
          <w:rFonts w:ascii="Calibri" w:hAnsi="Calibri" w:cs="Calibri"/>
          <w:b/>
          <w:bCs/>
          <w:color w:val="000000" w:themeColor="text1"/>
          <w:spacing w:val="8"/>
        </w:rPr>
      </w:pPr>
      <w:r w:rsidRPr="000D4E77">
        <w:rPr>
          <w:rFonts w:ascii="Calibri" w:hAnsi="Calibri" w:cs="Calibri"/>
          <w:b/>
          <w:bCs/>
          <w:color w:val="000000" w:themeColor="text1"/>
          <w:spacing w:val="8"/>
        </w:rPr>
        <w:t>Eligibility</w:t>
      </w:r>
    </w:p>
    <w:p w14:paraId="63C6E2E3"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Eligible applicants include students in medical schools or in master's or equivalent programs in an accredited school in the United States where research training in cardiovascular disease and stroke is available.</w:t>
      </w:r>
    </w:p>
    <w:p w14:paraId="5FFB191F"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MD/PhD and PhDs are ineligible unless the PhD was obtained previously in an area not related to basic sciences.</w:t>
      </w:r>
    </w:p>
    <w:p w14:paraId="3EFFA15D"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b/>
          <w:bCs/>
          <w:color w:val="000000" w:themeColor="text1"/>
        </w:rPr>
        <w:t>Each applicant and applicant's preceptor must be members of the AHA at the time of application.</w:t>
      </w:r>
    </w:p>
    <w:p w14:paraId="6FDE4439"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The awards will be made to institutions within the United States in which the research training is available to students under qualified supervision. If the student conducts the research at a location other than his/her home institution, he/she must have written approval of his/her dean or other responsible individual.</w:t>
      </w:r>
    </w:p>
    <w:p w14:paraId="3CEC3DF0" w14:textId="77777777" w:rsidR="00EF3956" w:rsidRPr="000D4E77" w:rsidRDefault="00EF3956" w:rsidP="00EF3956">
      <w:pPr>
        <w:shd w:val="clear" w:color="auto" w:fill="FFFFFF"/>
        <w:spacing w:after="100" w:afterAutospacing="1"/>
        <w:outlineLvl w:val="1"/>
        <w:rPr>
          <w:rFonts w:ascii="Calibri" w:hAnsi="Calibri" w:cs="Calibri"/>
          <w:color w:val="000000" w:themeColor="text1"/>
          <w:spacing w:val="8"/>
        </w:rPr>
      </w:pPr>
      <w:r w:rsidRPr="000D4E77">
        <w:rPr>
          <w:rFonts w:ascii="Calibri" w:hAnsi="Calibri" w:cs="Calibri"/>
          <w:color w:val="000000" w:themeColor="text1"/>
          <w:spacing w:val="8"/>
        </w:rPr>
        <w:t>Time Period</w:t>
      </w:r>
    </w:p>
    <w:p w14:paraId="4E10E3FF"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The typical applicant for these scholarships will be conducting research over the summers.</w:t>
      </w:r>
    </w:p>
    <w:p w14:paraId="7907963C"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The award will be considered for students to work on a project or projects over the summer or in a block of several months </w:t>
      </w:r>
      <w:r w:rsidRPr="000D4E77">
        <w:rPr>
          <w:rFonts w:ascii="Calibri" w:hAnsi="Calibri" w:cs="Calibri"/>
          <w:b/>
          <w:bCs/>
          <w:color w:val="000000" w:themeColor="text1"/>
        </w:rPr>
        <w:t>not to exceed May 30 of the following calendar year</w:t>
      </w:r>
      <w:r w:rsidRPr="000D4E77">
        <w:rPr>
          <w:rFonts w:ascii="Calibri" w:hAnsi="Calibri" w:cs="Calibri"/>
          <w:color w:val="000000" w:themeColor="text1"/>
        </w:rPr>
        <w:t>.</w:t>
      </w:r>
    </w:p>
    <w:p w14:paraId="331B6B84" w14:textId="77777777" w:rsidR="00EF3956" w:rsidRPr="000D4E77" w:rsidRDefault="00EF3956" w:rsidP="00EF3956">
      <w:pPr>
        <w:shd w:val="clear" w:color="auto" w:fill="FFFFFF"/>
        <w:spacing w:after="100" w:afterAutospacing="1"/>
        <w:outlineLvl w:val="1"/>
        <w:rPr>
          <w:rFonts w:ascii="Calibri" w:hAnsi="Calibri" w:cs="Calibri"/>
          <w:color w:val="000000" w:themeColor="text1"/>
          <w:spacing w:val="8"/>
        </w:rPr>
      </w:pPr>
      <w:r w:rsidRPr="000D4E77">
        <w:rPr>
          <w:rFonts w:ascii="Calibri" w:hAnsi="Calibri" w:cs="Calibri"/>
          <w:color w:val="000000" w:themeColor="text1"/>
          <w:spacing w:val="8"/>
        </w:rPr>
        <w:t>Selection of Institution/Students</w:t>
      </w:r>
    </w:p>
    <w:p w14:paraId="3DF87A33"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A committee of representatives of the American Heart Association scientific councils will select institutions based on the quality of a proposal, supporting supervision and the student’s academic achievement.</w:t>
      </w:r>
    </w:p>
    <w:p w14:paraId="0074C8CE"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As many as five students from a single school within an institution may be considered for the scholarship; however, the scholarship committee reserves the right to fund only one applicant per institution each year. No student may receive an award more than once.</w:t>
      </w:r>
    </w:p>
    <w:p w14:paraId="1B4824E2" w14:textId="77777777" w:rsidR="00EF3956" w:rsidRPr="000D4E77" w:rsidRDefault="00EF3956" w:rsidP="00EF3956">
      <w:pPr>
        <w:shd w:val="clear" w:color="auto" w:fill="FFFFFF"/>
        <w:spacing w:after="100" w:afterAutospacing="1"/>
        <w:outlineLvl w:val="1"/>
        <w:rPr>
          <w:rFonts w:ascii="Calibri" w:hAnsi="Calibri" w:cs="Calibri"/>
          <w:color w:val="000000" w:themeColor="text1"/>
          <w:spacing w:val="8"/>
        </w:rPr>
      </w:pPr>
      <w:r w:rsidRPr="000D4E77">
        <w:rPr>
          <w:rFonts w:ascii="Calibri" w:hAnsi="Calibri" w:cs="Calibri"/>
          <w:color w:val="000000" w:themeColor="text1"/>
          <w:spacing w:val="8"/>
        </w:rPr>
        <w:lastRenderedPageBreak/>
        <w:t>Preceptor</w:t>
      </w:r>
    </w:p>
    <w:p w14:paraId="39BBC5B9"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The institution in which the student is enrolled must appoint a preceptor to guide the student during the scholarship period. All scholarships are awarded with the understanding that the preceptor will accept full responsibility for the program, its supervision, and the completion of formal reports. If the student conducts the research at a location other than his/her home institution, he/she must have written approval of his/her dean or other responsible individual.</w:t>
      </w:r>
    </w:p>
    <w:p w14:paraId="739D2475" w14:textId="77777777" w:rsidR="00EF3956" w:rsidRPr="000D4E77" w:rsidRDefault="00EF3956" w:rsidP="00EF3956">
      <w:pPr>
        <w:shd w:val="clear" w:color="auto" w:fill="FFFFFF"/>
        <w:spacing w:after="100" w:afterAutospacing="1"/>
        <w:outlineLvl w:val="1"/>
        <w:rPr>
          <w:rFonts w:ascii="Calibri" w:hAnsi="Calibri" w:cs="Calibri"/>
          <w:color w:val="000000" w:themeColor="text1"/>
          <w:spacing w:val="8"/>
        </w:rPr>
      </w:pPr>
      <w:r w:rsidRPr="000D4E77">
        <w:rPr>
          <w:rFonts w:ascii="Calibri" w:hAnsi="Calibri" w:cs="Calibri"/>
          <w:color w:val="000000" w:themeColor="text1"/>
          <w:spacing w:val="8"/>
        </w:rPr>
        <w:t>Awards</w:t>
      </w:r>
    </w:p>
    <w:p w14:paraId="6E8C815B" w14:textId="77777777" w:rsidR="00EF3956" w:rsidRPr="000D4E77" w:rsidRDefault="00EF3956" w:rsidP="00EF3956">
      <w:pPr>
        <w:shd w:val="clear" w:color="auto" w:fill="FFFFFF"/>
        <w:spacing w:after="100" w:afterAutospacing="1"/>
        <w:outlineLvl w:val="2"/>
        <w:rPr>
          <w:rFonts w:ascii="Calibri" w:hAnsi="Calibri" w:cs="Calibri"/>
          <w:color w:val="000000" w:themeColor="text1"/>
          <w:u w:val="single"/>
        </w:rPr>
      </w:pPr>
      <w:r w:rsidRPr="000D4E77">
        <w:rPr>
          <w:rFonts w:ascii="Calibri" w:hAnsi="Calibri" w:cs="Calibri"/>
          <w:color w:val="000000" w:themeColor="text1"/>
          <w:u w:val="single"/>
        </w:rPr>
        <w:t>Student Scholarships in Cardiovascular Disease</w:t>
      </w:r>
    </w:p>
    <w:p w14:paraId="1F4B6CA2"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A $2,000 scholarship will be awarded to the student’s institution in one payment upon receipt of the signed acceptance agreement and required financial forms at the AHA National Center. The entire amount must be used as a stipend for the selected student during the scholarship period.</w:t>
      </w:r>
    </w:p>
    <w:p w14:paraId="2B933DF9"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Additionally:</w:t>
      </w:r>
    </w:p>
    <w:p w14:paraId="4ABD38FF" w14:textId="77777777" w:rsidR="00EF3956" w:rsidRPr="000D4E77" w:rsidRDefault="00EF3956" w:rsidP="00EF3956">
      <w:pPr>
        <w:numPr>
          <w:ilvl w:val="0"/>
          <w:numId w:val="1"/>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The top recipient of the Student Scholarships in Cardiovascular Disease and Stroke will be designated the Howard S. Silverman Scholar. Dr. Silverman, despite severe heart problems, maintained a positive outlook, an active research program, and often served as mentor to medical students, residents, and cardiology fellows. The Howard S. Silverman Scholar will receive an additional $1,000 stipend.</w:t>
      </w:r>
    </w:p>
    <w:p w14:paraId="584069AC" w14:textId="77777777" w:rsidR="00EF3956" w:rsidRPr="000D4E77" w:rsidRDefault="00EF3956" w:rsidP="00EF3956">
      <w:pPr>
        <w:shd w:val="clear" w:color="auto" w:fill="FFFFFF"/>
        <w:spacing w:after="100" w:afterAutospacing="1"/>
        <w:outlineLvl w:val="2"/>
        <w:rPr>
          <w:rFonts w:ascii="Calibri" w:hAnsi="Calibri" w:cs="Calibri"/>
          <w:color w:val="000000" w:themeColor="text1"/>
          <w:u w:val="single"/>
        </w:rPr>
      </w:pPr>
      <w:r w:rsidRPr="000D4E77">
        <w:rPr>
          <w:rFonts w:ascii="Calibri" w:hAnsi="Calibri" w:cs="Calibri"/>
          <w:color w:val="000000" w:themeColor="text1"/>
          <w:u w:val="single"/>
        </w:rPr>
        <w:t>Student Scholarships in Cerebrovascular Disease and Stroke</w:t>
      </w:r>
    </w:p>
    <w:p w14:paraId="3A22DFEC"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A $2,000 scholarship will be awarded to the institution in one payment upon receipt of the signed acceptance agreement and required financial forms at the AHA/ASA National Center. The entire amount must be used as a stipend for the selected student.</w:t>
      </w:r>
    </w:p>
    <w:p w14:paraId="66F544E9"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Additionally:</w:t>
      </w:r>
    </w:p>
    <w:p w14:paraId="6A61993A" w14:textId="77777777" w:rsidR="00EF3956" w:rsidRPr="000D4E77" w:rsidRDefault="00EF3956" w:rsidP="00EF3956">
      <w:pPr>
        <w:numPr>
          <w:ilvl w:val="0"/>
          <w:numId w:val="2"/>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The preceptor and recipient of a Student Scholarship in Cerebrovascular Disease and Stroke are encouraged to submit a co-authored abstract through the </w:t>
      </w:r>
      <w:hyperlink r:id="rId12" w:history="1">
        <w:r w:rsidRPr="000D4E77">
          <w:rPr>
            <w:rFonts w:ascii="Calibri" w:hAnsi="Calibri" w:cs="Calibri"/>
            <w:b/>
            <w:bCs/>
            <w:color w:val="000000" w:themeColor="text1"/>
          </w:rPr>
          <w:t>International Stroke Conference</w:t>
        </w:r>
      </w:hyperlink>
      <w:r w:rsidRPr="000D4E77">
        <w:rPr>
          <w:rFonts w:ascii="Calibri" w:hAnsi="Calibri" w:cs="Calibri"/>
          <w:color w:val="000000" w:themeColor="text1"/>
        </w:rPr>
        <w:t> abstract submission site, which typically opens in May. The abstract must be submitted in accordance with the AHA/ASA abstract submission guidelines as outlined on the conference website. Scholarship recipients who are eligible for the ISC travel grant should </w:t>
      </w:r>
      <w:hyperlink r:id="rId13" w:history="1">
        <w:r w:rsidRPr="000D4E77">
          <w:rPr>
            <w:rFonts w:ascii="Calibri" w:hAnsi="Calibri" w:cs="Calibri"/>
            <w:color w:val="000000" w:themeColor="text1"/>
            <w:u w:val="single"/>
          </w:rPr>
          <w:t>send an email</w:t>
        </w:r>
      </w:hyperlink>
      <w:r w:rsidRPr="000D4E77">
        <w:rPr>
          <w:rFonts w:ascii="Calibri" w:hAnsi="Calibri" w:cs="Calibri"/>
          <w:color w:val="000000" w:themeColor="text1"/>
        </w:rPr>
        <w:t> with proof of ISC registration and abstract acceptance by December 15.</w:t>
      </w:r>
    </w:p>
    <w:p w14:paraId="3D402634" w14:textId="77777777" w:rsidR="00EF3956" w:rsidRPr="000D4E77" w:rsidRDefault="00EF3956" w:rsidP="00EF3956">
      <w:pPr>
        <w:numPr>
          <w:ilvl w:val="0"/>
          <w:numId w:val="2"/>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 xml:space="preserve">A $750 travel stipend to attend and present at the AHA/ASA International Stroke Conference will be paid to recipients of the Student Scholarships in Cerebrovascular Disease and Stroke upon verification of an abstract accepted to the AHA/ASA </w:t>
      </w:r>
      <w:r w:rsidRPr="000D4E77">
        <w:rPr>
          <w:rFonts w:ascii="Calibri" w:hAnsi="Calibri" w:cs="Calibri"/>
          <w:color w:val="000000" w:themeColor="text1"/>
        </w:rPr>
        <w:lastRenderedPageBreak/>
        <w:t>International Stroke Conference, pending verification of their attendance and submission of eligible receipts after the conference.</w:t>
      </w:r>
    </w:p>
    <w:p w14:paraId="61067474" w14:textId="77777777" w:rsidR="00EF3956" w:rsidRPr="000D4E77" w:rsidRDefault="00EF3956" w:rsidP="00EF3956">
      <w:pPr>
        <w:shd w:val="clear" w:color="auto" w:fill="FFFFFF"/>
        <w:spacing w:after="100" w:afterAutospacing="1"/>
        <w:outlineLvl w:val="2"/>
        <w:rPr>
          <w:rFonts w:ascii="Calibri" w:hAnsi="Calibri" w:cs="Calibri"/>
          <w:color w:val="000000" w:themeColor="text1"/>
          <w:u w:val="single"/>
        </w:rPr>
      </w:pPr>
      <w:r w:rsidRPr="000D4E77">
        <w:rPr>
          <w:rFonts w:ascii="Calibri" w:hAnsi="Calibri" w:cs="Calibri"/>
          <w:color w:val="000000" w:themeColor="text1"/>
          <w:u w:val="single"/>
        </w:rPr>
        <w:t>Student Scholarship in Cardiovascular Surgery</w:t>
      </w:r>
    </w:p>
    <w:p w14:paraId="4FAE5EA1"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The institution will receive a $2,000 scholarship to be used as a stipend for the selected student upon receipt of the signed acceptance agreement and required financial forms at the AHA/ASA National Center. Selected students will receive a 1-year complimentary AHA student/trainee account.</w:t>
      </w:r>
    </w:p>
    <w:p w14:paraId="6F71342E"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A $750 travel stipend to attend the AHA </w:t>
      </w:r>
      <w:hyperlink r:id="rId14" w:history="1">
        <w:r w:rsidRPr="000D4E77">
          <w:rPr>
            <w:rFonts w:ascii="Calibri" w:hAnsi="Calibri" w:cs="Calibri"/>
            <w:color w:val="000000" w:themeColor="text1"/>
            <w:u w:val="single"/>
          </w:rPr>
          <w:t>Scientific Sessions</w:t>
        </w:r>
      </w:hyperlink>
      <w:r w:rsidRPr="000D4E77">
        <w:rPr>
          <w:rFonts w:ascii="Calibri" w:hAnsi="Calibri" w:cs="Calibri"/>
          <w:color w:val="000000" w:themeColor="text1"/>
        </w:rPr>
        <w:t> in November will be paid to recipients of the Student Scholarships in Cardiovascular Surgery, pending verification of their attendance and submission of eligible receipts after the conference. Scholarship recipients who are eligible for the travel grant should </w:t>
      </w:r>
      <w:hyperlink r:id="rId15" w:history="1">
        <w:r w:rsidRPr="000D4E77">
          <w:rPr>
            <w:rFonts w:ascii="Calibri" w:hAnsi="Calibri" w:cs="Calibri"/>
            <w:color w:val="000000" w:themeColor="text1"/>
            <w:u w:val="single"/>
          </w:rPr>
          <w:t>send an email</w:t>
        </w:r>
      </w:hyperlink>
      <w:r w:rsidRPr="000D4E77">
        <w:rPr>
          <w:rFonts w:ascii="Calibri" w:hAnsi="Calibri" w:cs="Calibri"/>
          <w:color w:val="000000" w:themeColor="text1"/>
        </w:rPr>
        <w:t> with proof of Scientific Sessions registration by August 15. Awardees will be invited to attend the Council on Cardiovascular Surgery and Anesthesia (CVSA) annual leadership meeting to report their experience. Awardees will also receive a complimentary ticket to the CVSA Annual Business Meeting (Council Dinner).</w:t>
      </w:r>
    </w:p>
    <w:p w14:paraId="64EBC5EA" w14:textId="77777777" w:rsidR="00EF3956" w:rsidRPr="000D4E77" w:rsidRDefault="00EF3956" w:rsidP="00EF3956">
      <w:pPr>
        <w:shd w:val="clear" w:color="auto" w:fill="FFFFFF"/>
        <w:spacing w:after="100" w:afterAutospacing="1"/>
        <w:outlineLvl w:val="1"/>
        <w:rPr>
          <w:rFonts w:ascii="Calibri" w:hAnsi="Calibri" w:cs="Calibri"/>
          <w:color w:val="000000" w:themeColor="text1"/>
          <w:spacing w:val="8"/>
        </w:rPr>
      </w:pPr>
      <w:r w:rsidRPr="000D4E77">
        <w:rPr>
          <w:rFonts w:ascii="Calibri" w:hAnsi="Calibri" w:cs="Calibri"/>
          <w:color w:val="000000" w:themeColor="text1"/>
          <w:spacing w:val="8"/>
        </w:rPr>
        <w:t>Scholarship Program Evaluation</w:t>
      </w:r>
    </w:p>
    <w:p w14:paraId="44148FED"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The preceptor and student scholar must agree to allow the AHA/ASA to contact him/her in the future to evaluate the effectiveness of the Student Scholarship Programs.</w:t>
      </w:r>
    </w:p>
    <w:p w14:paraId="63E262D8" w14:textId="77777777" w:rsidR="00EF3956" w:rsidRPr="000D4E77" w:rsidRDefault="00EF3956" w:rsidP="00EF3956">
      <w:pPr>
        <w:shd w:val="clear" w:color="auto" w:fill="FFFFFF"/>
        <w:spacing w:after="100" w:afterAutospacing="1"/>
        <w:outlineLvl w:val="1"/>
        <w:rPr>
          <w:rFonts w:ascii="Calibri" w:hAnsi="Calibri" w:cs="Calibri"/>
          <w:color w:val="000000" w:themeColor="text1"/>
          <w:spacing w:val="8"/>
        </w:rPr>
      </w:pPr>
      <w:r w:rsidRPr="000D4E77">
        <w:rPr>
          <w:rFonts w:ascii="Calibri" w:hAnsi="Calibri" w:cs="Calibri"/>
          <w:color w:val="000000" w:themeColor="text1"/>
          <w:spacing w:val="8"/>
        </w:rPr>
        <w:t>How to Apply/Required Documents</w:t>
      </w:r>
    </w:p>
    <w:p w14:paraId="7EF6D9F2"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Electronic submission through the </w:t>
      </w:r>
      <w:hyperlink r:id="rId16" w:history="1">
        <w:r w:rsidRPr="000D4E77">
          <w:rPr>
            <w:rFonts w:ascii="Calibri" w:hAnsi="Calibri" w:cs="Calibri"/>
            <w:color w:val="000000" w:themeColor="text1"/>
            <w:u w:val="single"/>
          </w:rPr>
          <w:t>Council Awards Application System</w:t>
        </w:r>
      </w:hyperlink>
      <w:r w:rsidRPr="000D4E77">
        <w:rPr>
          <w:rFonts w:ascii="Calibri" w:hAnsi="Calibri" w:cs="Calibri"/>
          <w:color w:val="000000" w:themeColor="text1"/>
        </w:rPr>
        <w:t> is required. Hard copies of any part of the application cannot be accepted.</w:t>
      </w:r>
    </w:p>
    <w:p w14:paraId="5F14252E"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A </w:t>
      </w:r>
      <w:r w:rsidRPr="000D4E77">
        <w:rPr>
          <w:rFonts w:ascii="Calibri" w:hAnsi="Calibri" w:cs="Calibri"/>
          <w:b/>
          <w:bCs/>
          <w:color w:val="000000" w:themeColor="text1"/>
        </w:rPr>
        <w:t>student may only apply for one of the three scholarship programs</w:t>
      </w:r>
      <w:r w:rsidRPr="000D4E77">
        <w:rPr>
          <w:rFonts w:ascii="Calibri" w:hAnsi="Calibri" w:cs="Calibri"/>
          <w:color w:val="000000" w:themeColor="text1"/>
        </w:rPr>
        <w:t> and should choose the program that is most relevant to his or her research.</w:t>
      </w:r>
    </w:p>
    <w:p w14:paraId="22E330C0"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b/>
          <w:bCs/>
          <w:color w:val="000000" w:themeColor="text1"/>
        </w:rPr>
        <w:t>Your application file should contain the following documents in electronic format:</w:t>
      </w:r>
    </w:p>
    <w:p w14:paraId="00D203D4" w14:textId="77777777" w:rsidR="00EF3956" w:rsidRPr="000D4E77" w:rsidRDefault="00EF3956" w:rsidP="00EF3956">
      <w:pPr>
        <w:numPr>
          <w:ilvl w:val="0"/>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b/>
          <w:bCs/>
          <w:color w:val="000000" w:themeColor="text1"/>
        </w:rPr>
        <w:t>Student Scholar Statement:</w:t>
      </w:r>
      <w:r w:rsidRPr="000D4E77">
        <w:rPr>
          <w:rFonts w:ascii="Calibri" w:hAnsi="Calibri" w:cs="Calibri"/>
          <w:color w:val="000000" w:themeColor="text1"/>
        </w:rPr>
        <w:t> The applicant must provide a thorough statement (minimum three pages, double-spaced) describing the purpose of the research project, the implications of the project, and what the student hopes to accomplish or discover during the research period. The statement must also include a list of relevant classes taken and current grade point average if GPA is used at the institution.</w:t>
      </w:r>
    </w:p>
    <w:p w14:paraId="13E999D6" w14:textId="77777777" w:rsidR="00EF3956" w:rsidRPr="000D4E77" w:rsidRDefault="00EF3956" w:rsidP="00EF3956">
      <w:pPr>
        <w:numPr>
          <w:ilvl w:val="0"/>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b/>
          <w:bCs/>
          <w:color w:val="000000" w:themeColor="text1"/>
        </w:rPr>
        <w:t>Preceptor Statement:</w:t>
      </w:r>
      <w:r w:rsidRPr="000D4E77">
        <w:rPr>
          <w:rFonts w:ascii="Calibri" w:hAnsi="Calibri" w:cs="Calibri"/>
          <w:color w:val="000000" w:themeColor="text1"/>
        </w:rPr>
        <w:t> The preceptor must provide a statement of the following:</w:t>
      </w:r>
    </w:p>
    <w:p w14:paraId="03BF549A" w14:textId="77777777" w:rsidR="00EF3956" w:rsidRPr="000D4E77" w:rsidRDefault="00EF3956" w:rsidP="00EF3956">
      <w:pPr>
        <w:numPr>
          <w:ilvl w:val="1"/>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A description of the proposed research program, including the facilities and personnel to be involved</w:t>
      </w:r>
    </w:p>
    <w:p w14:paraId="5E1D5D37" w14:textId="77777777" w:rsidR="00EF3956" w:rsidRPr="000D4E77" w:rsidRDefault="00EF3956" w:rsidP="00EF3956">
      <w:pPr>
        <w:numPr>
          <w:ilvl w:val="1"/>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A description of his or her responsibilities towards the student’s training, and other academic and administrative responsibilities</w:t>
      </w:r>
    </w:p>
    <w:p w14:paraId="278DF131" w14:textId="77777777" w:rsidR="00EF3956" w:rsidRPr="000D4E77" w:rsidRDefault="00EF3956" w:rsidP="00EF3956">
      <w:pPr>
        <w:numPr>
          <w:ilvl w:val="1"/>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lastRenderedPageBreak/>
        <w:t>The duties and responsibilities of the student, the total duration and dates of the training period, and the specific education and training that will be provided</w:t>
      </w:r>
    </w:p>
    <w:p w14:paraId="0B6ABDBF" w14:textId="77777777" w:rsidR="00EF3956" w:rsidRPr="000D4E77" w:rsidRDefault="00EF3956" w:rsidP="00EF3956">
      <w:pPr>
        <w:numPr>
          <w:ilvl w:val="1"/>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A listing of the preceptor’s research funding active during the proposed training period</w:t>
      </w:r>
    </w:p>
    <w:p w14:paraId="18FDECCE" w14:textId="77777777" w:rsidR="00EF3956" w:rsidRPr="000D4E77" w:rsidRDefault="00EF3956" w:rsidP="00EF3956">
      <w:pPr>
        <w:numPr>
          <w:ilvl w:val="1"/>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A list of his/her trainees and project titles for the past five years</w:t>
      </w:r>
    </w:p>
    <w:p w14:paraId="607258F3" w14:textId="77777777" w:rsidR="00EF3956" w:rsidRPr="000D4E77" w:rsidRDefault="00EF3956" w:rsidP="00EF3956">
      <w:pPr>
        <w:numPr>
          <w:ilvl w:val="1"/>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A description of the student selection process</w:t>
      </w:r>
    </w:p>
    <w:p w14:paraId="1DCB525F" w14:textId="77777777" w:rsidR="00EF3956" w:rsidRPr="000D4E77" w:rsidRDefault="00EF3956" w:rsidP="00EF3956">
      <w:pPr>
        <w:numPr>
          <w:ilvl w:val="1"/>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Agreement (if selected) to accept responsibility for supervision of the project and to pay the entire scholarship amount to the Student Scholar as a stipend via his/her institution.</w:t>
      </w:r>
    </w:p>
    <w:p w14:paraId="1C23D62A" w14:textId="77777777" w:rsidR="00EF3956" w:rsidRPr="000D4E77" w:rsidRDefault="00EF3956" w:rsidP="00EF3956">
      <w:pPr>
        <w:numPr>
          <w:ilvl w:val="1"/>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Any other supportive or referential information on behalf of the student</w:t>
      </w:r>
    </w:p>
    <w:p w14:paraId="25DBBFF5" w14:textId="77777777" w:rsidR="00EF3956" w:rsidRPr="000D4E77" w:rsidRDefault="00EF3956" w:rsidP="00EF3956">
      <w:pPr>
        <w:numPr>
          <w:ilvl w:val="0"/>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b/>
          <w:bCs/>
          <w:color w:val="000000" w:themeColor="text1"/>
        </w:rPr>
        <w:t>Student and preceptor curriculum vitae and bibliography:</w:t>
      </w:r>
      <w:r w:rsidRPr="000D4E77">
        <w:rPr>
          <w:rFonts w:ascii="Calibri" w:hAnsi="Calibri" w:cs="Calibri"/>
          <w:color w:val="000000" w:themeColor="text1"/>
        </w:rPr>
        <w:t> The applicant and preceptor must each provide an up-to-date curriculum vitae with full bibliography (if bibliography is applicable).</w:t>
      </w:r>
    </w:p>
    <w:p w14:paraId="7A5FE468" w14:textId="77777777" w:rsidR="00EF3956" w:rsidRPr="000D4E77" w:rsidRDefault="00EF3956" w:rsidP="00EF3956">
      <w:pPr>
        <w:numPr>
          <w:ilvl w:val="0"/>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b/>
          <w:bCs/>
          <w:color w:val="000000" w:themeColor="text1"/>
        </w:rPr>
        <w:t>Approval Letter:</w:t>
      </w:r>
      <w:r w:rsidRPr="000D4E77">
        <w:rPr>
          <w:rFonts w:ascii="Calibri" w:hAnsi="Calibri" w:cs="Calibri"/>
          <w:color w:val="000000" w:themeColor="text1"/>
        </w:rPr>
        <w:t> If the student conducts the research at a location other than his/her home institution, he/she must have written approval of his/her dean or other responsible individual.</w:t>
      </w:r>
    </w:p>
    <w:p w14:paraId="4BCA51C8" w14:textId="77777777" w:rsidR="00EF3956" w:rsidRPr="000D4E77" w:rsidRDefault="00EF3956" w:rsidP="00EF3956">
      <w:pPr>
        <w:numPr>
          <w:ilvl w:val="0"/>
          <w:numId w:val="3"/>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b/>
          <w:bCs/>
          <w:color w:val="000000" w:themeColor="text1"/>
        </w:rPr>
        <w:t>Letter of Recommendation:</w:t>
      </w:r>
      <w:r w:rsidRPr="000D4E77">
        <w:rPr>
          <w:rFonts w:ascii="Calibri" w:hAnsi="Calibri" w:cs="Calibri"/>
          <w:color w:val="000000" w:themeColor="text1"/>
        </w:rPr>
        <w:t> Up to three additional recommendation letters outside of the preceptor’s statement may be submitted in the file and are optional.</w:t>
      </w:r>
    </w:p>
    <w:p w14:paraId="2BB043FE" w14:textId="77777777" w:rsidR="00EF3956" w:rsidRPr="000D4E77" w:rsidRDefault="00EF3956" w:rsidP="00EF3956">
      <w:pPr>
        <w:numPr>
          <w:ilvl w:val="0"/>
          <w:numId w:val="4"/>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Reference letters should be from individuals familiar with the applicant's scientific interests, academic interests, and performance, research abilities, or a combination of these. The referee should address as many of these areas as possible regarding the student. The reference letter should not exceed one page.</w:t>
      </w:r>
    </w:p>
    <w:p w14:paraId="242D350D" w14:textId="77777777" w:rsidR="00EF3956" w:rsidRPr="000D4E77" w:rsidRDefault="00EF3956" w:rsidP="00EF3956">
      <w:pPr>
        <w:numPr>
          <w:ilvl w:val="0"/>
          <w:numId w:val="4"/>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Reference letters must be written on letterhead, and each letter should include the referee’s signature.</w:t>
      </w:r>
    </w:p>
    <w:p w14:paraId="7558FC07" w14:textId="77777777" w:rsidR="00EF3956" w:rsidRPr="000D4E77" w:rsidRDefault="00EF3956" w:rsidP="00EF3956">
      <w:pPr>
        <w:numPr>
          <w:ilvl w:val="0"/>
          <w:numId w:val="4"/>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Reference letters will not be accepted via postal mail or electronically separate from the application file. Any letters must be uploaded to the Council Awards Application System within the application file to be considered.</w:t>
      </w:r>
    </w:p>
    <w:p w14:paraId="71C97D3E"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b/>
          <w:bCs/>
          <w:color w:val="000000" w:themeColor="text1"/>
        </w:rPr>
        <w:t>Electronic submission through the </w:t>
      </w:r>
      <w:hyperlink r:id="rId17" w:history="1">
        <w:r w:rsidRPr="000D4E77">
          <w:rPr>
            <w:rFonts w:ascii="Calibri" w:hAnsi="Calibri" w:cs="Calibri"/>
            <w:b/>
            <w:bCs/>
            <w:color w:val="000000" w:themeColor="text1"/>
            <w:u w:val="single"/>
          </w:rPr>
          <w:t>Council Awards Application System</w:t>
        </w:r>
      </w:hyperlink>
      <w:r w:rsidRPr="000D4E77">
        <w:rPr>
          <w:rFonts w:ascii="Calibri" w:hAnsi="Calibri" w:cs="Calibri"/>
          <w:b/>
          <w:bCs/>
          <w:color w:val="000000" w:themeColor="text1"/>
        </w:rPr>
        <w:t> is required.</w:t>
      </w:r>
    </w:p>
    <w:p w14:paraId="59D6B885" w14:textId="77777777" w:rsidR="00EF3956" w:rsidRPr="000D4E77" w:rsidRDefault="00EF3956" w:rsidP="00EF3956">
      <w:pPr>
        <w:shd w:val="clear" w:color="auto" w:fill="FFFFFF"/>
        <w:spacing w:after="100" w:afterAutospacing="1"/>
        <w:rPr>
          <w:rFonts w:ascii="Calibri" w:hAnsi="Calibri" w:cs="Calibri"/>
          <w:color w:val="000000" w:themeColor="text1"/>
        </w:rPr>
      </w:pPr>
      <w:r w:rsidRPr="000D4E77">
        <w:rPr>
          <w:rFonts w:ascii="Calibri" w:hAnsi="Calibri" w:cs="Calibri"/>
          <w:color w:val="000000" w:themeColor="text1"/>
        </w:rPr>
        <w:t>An active AHA Professional Membership is required of all applicants and their preceptors for this award. If you are joining the AHA to apply, please wait for your AHA member number to arrive from AHA Member Services via e-mail before creating an online profile at </w:t>
      </w:r>
      <w:hyperlink r:id="rId18" w:history="1">
        <w:r w:rsidRPr="000D4E77">
          <w:rPr>
            <w:rFonts w:ascii="Calibri" w:hAnsi="Calibri" w:cs="Calibri"/>
            <w:color w:val="000000" w:themeColor="text1"/>
            <w:u w:val="single"/>
          </w:rPr>
          <w:t>Professional Heart Daily</w:t>
        </w:r>
      </w:hyperlink>
      <w:r w:rsidRPr="000D4E77">
        <w:rPr>
          <w:rFonts w:ascii="Calibri" w:hAnsi="Calibri" w:cs="Calibri"/>
          <w:color w:val="000000" w:themeColor="text1"/>
        </w:rPr>
        <w:t> and starting your application file. The membership number will be required on the award application form.</w:t>
      </w:r>
    </w:p>
    <w:p w14:paraId="1D71B00B" w14:textId="77777777" w:rsidR="00EF3956" w:rsidRPr="000D4E77" w:rsidRDefault="00EF3956" w:rsidP="00EF3956">
      <w:pPr>
        <w:numPr>
          <w:ilvl w:val="0"/>
          <w:numId w:val="5"/>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Click the link for the </w:t>
      </w:r>
      <w:hyperlink r:id="rId19" w:history="1">
        <w:r w:rsidRPr="000D4E77">
          <w:rPr>
            <w:rFonts w:ascii="Calibri" w:hAnsi="Calibri" w:cs="Calibri"/>
            <w:color w:val="000000" w:themeColor="text1"/>
            <w:u w:val="single"/>
          </w:rPr>
          <w:t>Council Awards Application System</w:t>
        </w:r>
      </w:hyperlink>
      <w:r w:rsidRPr="000D4E77">
        <w:rPr>
          <w:rFonts w:ascii="Calibri" w:hAnsi="Calibri" w:cs="Calibri"/>
          <w:color w:val="000000" w:themeColor="text1"/>
        </w:rPr>
        <w:t>.</w:t>
      </w:r>
    </w:p>
    <w:p w14:paraId="2D7B54CA" w14:textId="77777777" w:rsidR="00EF3956" w:rsidRPr="000D4E77" w:rsidRDefault="00EF3956" w:rsidP="00EF3956">
      <w:pPr>
        <w:numPr>
          <w:ilvl w:val="0"/>
          <w:numId w:val="5"/>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Sign in with your </w:t>
      </w:r>
      <w:r w:rsidRPr="000D4E77">
        <w:rPr>
          <w:rFonts w:ascii="Calibri" w:hAnsi="Calibri" w:cs="Calibri"/>
          <w:b/>
          <w:bCs/>
          <w:color w:val="000000" w:themeColor="text1"/>
        </w:rPr>
        <w:t>Professional Heart Daily</w:t>
      </w:r>
      <w:r w:rsidRPr="000D4E77">
        <w:rPr>
          <w:rFonts w:ascii="Calibri" w:hAnsi="Calibri" w:cs="Calibri"/>
          <w:color w:val="000000" w:themeColor="text1"/>
        </w:rPr>
        <w:t> username and password.</w:t>
      </w:r>
    </w:p>
    <w:p w14:paraId="2BE0C56E" w14:textId="77777777" w:rsidR="00EF3956" w:rsidRPr="000D4E77" w:rsidRDefault="00EF3956" w:rsidP="00EF3956">
      <w:pPr>
        <w:numPr>
          <w:ilvl w:val="0"/>
          <w:numId w:val="5"/>
        </w:numPr>
        <w:pBdr>
          <w:bottom w:val="single" w:sz="12" w:space="1" w:color="auto"/>
        </w:pBd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Follow the </w:t>
      </w:r>
      <w:hyperlink r:id="rId20" w:history="1">
        <w:r w:rsidRPr="000D4E77">
          <w:rPr>
            <w:rFonts w:ascii="Calibri" w:hAnsi="Calibri" w:cs="Calibri"/>
            <w:color w:val="000000" w:themeColor="text1"/>
            <w:u w:val="single"/>
          </w:rPr>
          <w:t>instructions on this page</w:t>
        </w:r>
      </w:hyperlink>
      <w:r w:rsidRPr="000D4E77">
        <w:rPr>
          <w:rFonts w:ascii="Calibri" w:hAnsi="Calibri" w:cs="Calibri"/>
          <w:color w:val="000000" w:themeColor="text1"/>
        </w:rPr>
        <w:t> to set up your profile in </w:t>
      </w:r>
      <w:proofErr w:type="spellStart"/>
      <w:r w:rsidRPr="000D4E77">
        <w:rPr>
          <w:rFonts w:ascii="Calibri" w:hAnsi="Calibri" w:cs="Calibri"/>
          <w:b/>
          <w:bCs/>
          <w:color w:val="000000" w:themeColor="text1"/>
        </w:rPr>
        <w:t>ProposalCentral</w:t>
      </w:r>
      <w:proofErr w:type="spellEnd"/>
      <w:r w:rsidRPr="000D4E77">
        <w:rPr>
          <w:rFonts w:ascii="Calibri" w:hAnsi="Calibri" w:cs="Calibri"/>
          <w:color w:val="000000" w:themeColor="text1"/>
        </w:rPr>
        <w:t xml:space="preserve">. Setting up your </w:t>
      </w:r>
      <w:proofErr w:type="spellStart"/>
      <w:r w:rsidRPr="000D4E77">
        <w:rPr>
          <w:rFonts w:ascii="Calibri" w:hAnsi="Calibri" w:cs="Calibri"/>
          <w:color w:val="000000" w:themeColor="text1"/>
        </w:rPr>
        <w:t>ProposalCentral</w:t>
      </w:r>
      <w:proofErr w:type="spellEnd"/>
      <w:r w:rsidRPr="000D4E77">
        <w:rPr>
          <w:rFonts w:ascii="Calibri" w:hAnsi="Calibri" w:cs="Calibri"/>
          <w:color w:val="000000" w:themeColor="text1"/>
        </w:rPr>
        <w:t xml:space="preserve"> profile will only need to be done the first time you login to apply for an American Heart Association Council Awards. Please note that the grant maker named American Heart Association is for AHA Research Awards and is a separate log in.</w:t>
      </w:r>
    </w:p>
    <w:p w14:paraId="5E16338B" w14:textId="5EBCBB8A" w:rsidR="00EF3956" w:rsidRPr="00A703BD" w:rsidRDefault="00CD302E">
      <w:pPr>
        <w:rPr>
          <w:rFonts w:ascii="Calibri" w:hAnsi="Calibri" w:cs="Calibri"/>
          <w:b/>
          <w:bCs/>
          <w:color w:val="000000" w:themeColor="text1"/>
          <w:u w:val="single"/>
        </w:rPr>
      </w:pPr>
      <w:r w:rsidRPr="00A703BD">
        <w:rPr>
          <w:rFonts w:ascii="Calibri" w:hAnsi="Calibri" w:cs="Calibri"/>
          <w:b/>
          <w:bCs/>
          <w:color w:val="000000" w:themeColor="text1"/>
          <w:u w:val="single"/>
        </w:rPr>
        <w:lastRenderedPageBreak/>
        <w:t>Radiation oncology</w:t>
      </w:r>
    </w:p>
    <w:p w14:paraId="623F0F48" w14:textId="098EC13B" w:rsidR="00EF3956" w:rsidRPr="000D4E77" w:rsidRDefault="00EF3956">
      <w:pPr>
        <w:rPr>
          <w:rFonts w:ascii="Calibri" w:hAnsi="Calibri" w:cs="Calibri"/>
          <w:b/>
          <w:bCs/>
          <w:color w:val="000000" w:themeColor="text1"/>
          <w:u w:val="single"/>
        </w:rPr>
      </w:pPr>
      <w:r w:rsidRPr="000D4E77">
        <w:rPr>
          <w:rFonts w:ascii="Calibri" w:hAnsi="Calibri" w:cs="Calibri"/>
          <w:b/>
          <w:bCs/>
          <w:color w:val="000000" w:themeColor="text1"/>
          <w:u w:val="single"/>
        </w:rPr>
        <w:t>ASTRO Medical Student Fellowship (MSF) Award</w:t>
      </w:r>
    </w:p>
    <w:p w14:paraId="7E6FCC93" w14:textId="77777777" w:rsidR="00EF3956" w:rsidRPr="000D4E77" w:rsidRDefault="00EF3956" w:rsidP="00EF3956">
      <w:pPr>
        <w:pStyle w:val="NormalWeb"/>
        <w:shd w:val="clear" w:color="auto" w:fill="FFFFFF"/>
        <w:rPr>
          <w:rFonts w:ascii="Calibri" w:hAnsi="Calibri" w:cs="Calibri"/>
          <w:color w:val="000000" w:themeColor="text1"/>
        </w:rPr>
      </w:pPr>
      <w:r w:rsidRPr="000D4E77">
        <w:rPr>
          <w:rFonts w:ascii="Calibri" w:hAnsi="Calibri" w:cs="Calibri"/>
          <w:color w:val="000000" w:themeColor="text1"/>
        </w:rPr>
        <w:t>The ASTRO Medical Student Fellowship (MSF) Award introduces medical students from backgrounds that are underrepresented in medicine to the discipline of radiation oncology early in their medical education. </w:t>
      </w:r>
    </w:p>
    <w:p w14:paraId="2208166B" w14:textId="77777777" w:rsidR="00EF3956" w:rsidRPr="000D4E77" w:rsidRDefault="00EF3956" w:rsidP="00EF3956">
      <w:pPr>
        <w:pStyle w:val="NormalWeb"/>
        <w:shd w:val="clear" w:color="auto" w:fill="FFFFFF"/>
        <w:rPr>
          <w:rFonts w:ascii="Calibri" w:hAnsi="Calibri" w:cs="Calibri"/>
          <w:color w:val="000000" w:themeColor="text1"/>
        </w:rPr>
      </w:pPr>
      <w:r w:rsidRPr="000D4E77">
        <w:rPr>
          <w:rFonts w:ascii="Calibri" w:hAnsi="Calibri" w:cs="Calibri"/>
          <w:color w:val="000000" w:themeColor="text1"/>
        </w:rPr>
        <w:t>Medical students in all years are encouraged to apply. </w:t>
      </w:r>
      <w:r w:rsidRPr="000D4E77">
        <w:rPr>
          <w:rStyle w:val="Strong"/>
          <w:rFonts w:ascii="Calibri" w:eastAsiaTheme="majorEastAsia" w:hAnsi="Calibri" w:cs="Calibri"/>
          <w:color w:val="000000" w:themeColor="text1"/>
        </w:rPr>
        <w:t>Preference will be given to first- and second-year students</w:t>
      </w:r>
      <w:r w:rsidRPr="000D4E77">
        <w:rPr>
          <w:rFonts w:ascii="Calibri" w:hAnsi="Calibri" w:cs="Calibri"/>
          <w:color w:val="000000" w:themeColor="text1"/>
        </w:rPr>
        <w:t xml:space="preserve">. </w:t>
      </w:r>
      <w:proofErr w:type="gramStart"/>
      <w:r w:rsidRPr="000D4E77">
        <w:rPr>
          <w:rFonts w:ascii="Calibri" w:hAnsi="Calibri" w:cs="Calibri"/>
          <w:color w:val="000000" w:themeColor="text1"/>
        </w:rPr>
        <w:t>In an effort to</w:t>
      </w:r>
      <w:proofErr w:type="gramEnd"/>
      <w:r w:rsidRPr="000D4E77">
        <w:rPr>
          <w:rFonts w:ascii="Calibri" w:hAnsi="Calibri" w:cs="Calibri"/>
          <w:color w:val="000000" w:themeColor="text1"/>
        </w:rPr>
        <w:t xml:space="preserve"> promote radiation oncology as a career choice, the fellowship will expose students to clinical, basic and translational research questions in radiation oncology. Additional information on fellowship eligibility and application requirements is located below. </w:t>
      </w:r>
    </w:p>
    <w:p w14:paraId="5BCCB58D" w14:textId="48EC4977" w:rsidR="00EF3956" w:rsidRPr="000D4E77" w:rsidRDefault="00EF3956">
      <w:pPr>
        <w:rPr>
          <w:rFonts w:ascii="Calibri" w:hAnsi="Calibri" w:cs="Calibri"/>
          <w:color w:val="000000" w:themeColor="text1"/>
        </w:rPr>
      </w:pPr>
      <w:hyperlink r:id="rId21" w:history="1">
        <w:r w:rsidRPr="000D4E77">
          <w:rPr>
            <w:rStyle w:val="Hyperlink"/>
            <w:rFonts w:ascii="Calibri" w:hAnsi="Calibri" w:cs="Calibri"/>
            <w:color w:val="000000" w:themeColor="text1"/>
          </w:rPr>
          <w:t>https://www.astro.org/provider-resources/research/funding-opportunities/astro-medical-student-fellowship-award/medical-student-fellowship-awardees</w:t>
        </w:r>
      </w:hyperlink>
    </w:p>
    <w:p w14:paraId="7683A498" w14:textId="77777777" w:rsidR="00EF3956" w:rsidRPr="000D4E77" w:rsidRDefault="00EF3956">
      <w:pPr>
        <w:rPr>
          <w:rFonts w:ascii="Calibri" w:hAnsi="Calibri" w:cs="Calibri"/>
          <w:color w:val="000000" w:themeColor="text1"/>
        </w:rPr>
      </w:pPr>
    </w:p>
    <w:p w14:paraId="2CA23356" w14:textId="77777777" w:rsidR="00EF3956" w:rsidRPr="000D4E77" w:rsidRDefault="00EF3956">
      <w:pPr>
        <w:rPr>
          <w:rFonts w:ascii="Calibri" w:hAnsi="Calibri" w:cs="Calibri"/>
          <w:color w:val="000000" w:themeColor="text1"/>
        </w:rPr>
      </w:pPr>
    </w:p>
    <w:p w14:paraId="482C3E31" w14:textId="3785AF1B" w:rsidR="00EF3956" w:rsidRPr="000D4E77" w:rsidRDefault="00EF3956">
      <w:pPr>
        <w:rPr>
          <w:rFonts w:ascii="Calibri" w:hAnsi="Calibri" w:cs="Calibri"/>
          <w:color w:val="000000" w:themeColor="text1"/>
        </w:rPr>
      </w:pPr>
      <w:r w:rsidRPr="000D4E77">
        <w:rPr>
          <w:rFonts w:ascii="Calibri" w:hAnsi="Calibri" w:cs="Calibri"/>
          <w:color w:val="000000" w:themeColor="text1"/>
        </w:rPr>
        <w:t>_____________________________________________________________________</w:t>
      </w:r>
    </w:p>
    <w:p w14:paraId="50348A31" w14:textId="77777777" w:rsidR="00CD302E" w:rsidRPr="000D4E77" w:rsidRDefault="00EF3956" w:rsidP="00EF3956">
      <w:pPr>
        <w:shd w:val="clear" w:color="auto" w:fill="FFFFFF"/>
        <w:spacing w:after="450" w:line="675" w:lineRule="atLeast"/>
        <w:outlineLvl w:val="2"/>
        <w:rPr>
          <w:rFonts w:ascii="Calibri" w:hAnsi="Calibri" w:cs="Calibri"/>
          <w:b/>
          <w:bCs/>
          <w:color w:val="000000" w:themeColor="text1"/>
          <w:u w:val="single"/>
        </w:rPr>
      </w:pPr>
      <w:r w:rsidRPr="000D4E77">
        <w:rPr>
          <w:rFonts w:ascii="Calibri" w:hAnsi="Calibri" w:cs="Calibri"/>
          <w:b/>
          <w:bCs/>
          <w:color w:val="000000" w:themeColor="text1"/>
          <w:u w:val="single"/>
        </w:rPr>
        <w:t>Hematology</w:t>
      </w:r>
    </w:p>
    <w:p w14:paraId="5E4778B2" w14:textId="2E997544" w:rsidR="00EF3956" w:rsidRPr="000D4E77" w:rsidRDefault="00EF3956" w:rsidP="00EF3956">
      <w:pPr>
        <w:shd w:val="clear" w:color="auto" w:fill="FFFFFF"/>
        <w:spacing w:after="450" w:line="675" w:lineRule="atLeast"/>
        <w:outlineLvl w:val="2"/>
        <w:rPr>
          <w:rFonts w:ascii="Calibri" w:hAnsi="Calibri" w:cs="Calibri"/>
          <w:b/>
          <w:bCs/>
          <w:color w:val="000000" w:themeColor="text1"/>
        </w:rPr>
      </w:pPr>
      <w:r w:rsidRPr="000D4E77">
        <w:rPr>
          <w:rFonts w:ascii="Calibri" w:hAnsi="Calibri" w:cs="Calibri"/>
          <w:b/>
          <w:bCs/>
          <w:color w:val="000000" w:themeColor="text1"/>
        </w:rPr>
        <w:t>ASH Medical Student, Resident, Graduate Student Awards</w:t>
      </w:r>
    </w:p>
    <w:p w14:paraId="76EE3DBF" w14:textId="77777777" w:rsidR="00EF3956" w:rsidRPr="000D4E77" w:rsidRDefault="00EF3956" w:rsidP="00EF3956">
      <w:pPr>
        <w:shd w:val="clear" w:color="auto" w:fill="FFFFFF"/>
        <w:spacing w:after="480" w:line="375" w:lineRule="atLeast"/>
        <w:rPr>
          <w:rFonts w:ascii="Calibri" w:hAnsi="Calibri" w:cs="Calibri"/>
          <w:color w:val="000000" w:themeColor="text1"/>
        </w:rPr>
      </w:pPr>
      <w:r w:rsidRPr="000D4E77">
        <w:rPr>
          <w:rFonts w:ascii="Calibri" w:hAnsi="Calibri" w:cs="Calibri"/>
          <w:color w:val="000000" w:themeColor="text1"/>
        </w:rPr>
        <w:t>The American Society of Hematology (ASH) offers both short- and long-term opportunities for aspiring hematologist in medical school or residency to conduct hematology research under the supervision and mentorship of ASH member mentors. Apply for one of the following awards for the chance to conduct hands-on research and jumpstart your career.</w:t>
      </w:r>
    </w:p>
    <w:p w14:paraId="2F0C4BC6" w14:textId="77777777" w:rsidR="00EF3956" w:rsidRPr="000D4E77" w:rsidRDefault="00EF3956" w:rsidP="00EF3956">
      <w:pPr>
        <w:shd w:val="clear" w:color="auto" w:fill="FFFFFF"/>
        <w:spacing w:after="450" w:line="675" w:lineRule="atLeast"/>
        <w:outlineLvl w:val="0"/>
        <w:rPr>
          <w:rFonts w:ascii="Calibri" w:hAnsi="Calibri" w:cs="Calibri"/>
          <w:b/>
          <w:bCs/>
          <w:color w:val="000000" w:themeColor="text1"/>
          <w:kern w:val="36"/>
        </w:rPr>
      </w:pPr>
      <w:r w:rsidRPr="000D4E77">
        <w:rPr>
          <w:rFonts w:ascii="Calibri" w:hAnsi="Calibri" w:cs="Calibri"/>
          <w:b/>
          <w:bCs/>
          <w:color w:val="000000" w:themeColor="text1"/>
          <w:kern w:val="36"/>
        </w:rPr>
        <w:t>HIP Medical Student Award</w:t>
      </w:r>
    </w:p>
    <w:p w14:paraId="05C3BEC7" w14:textId="77777777" w:rsidR="00EF3956" w:rsidRPr="000D4E77" w:rsidRDefault="00EF3956" w:rsidP="00EF3956">
      <w:pPr>
        <w:shd w:val="clear" w:color="auto" w:fill="FFFFFF"/>
        <w:spacing w:after="480" w:line="375" w:lineRule="atLeast"/>
        <w:rPr>
          <w:rFonts w:ascii="Calibri" w:hAnsi="Calibri" w:cs="Calibri"/>
          <w:color w:val="000000" w:themeColor="text1"/>
        </w:rPr>
      </w:pPr>
      <w:r w:rsidRPr="000D4E77">
        <w:rPr>
          <w:rFonts w:ascii="Calibri" w:hAnsi="Calibri" w:cs="Calibri"/>
          <w:color w:val="000000" w:themeColor="text1"/>
        </w:rPr>
        <w:t>The ASH Hematology Inclusion Pathway (HIP) Medical Student Award provides first-, second-, or third-year medical students in the US, Canada, and Mexico with an honorarium to conduct blood science research under the mentorship of an ASH member. Medical students also receive career development mentorship from an ASH member, gain valuable hematology knowledge, and benefit from complimentary ASH membership. Recipients of this award will also receive an honorarium to attend the ASH annual meeting to present their research.</w:t>
      </w:r>
    </w:p>
    <w:p w14:paraId="4E33903E" w14:textId="489FD3B5" w:rsidR="00EF3956" w:rsidRPr="000D4E77" w:rsidRDefault="00CD302E" w:rsidP="00EF3956">
      <w:pPr>
        <w:pBdr>
          <w:bottom w:val="single" w:sz="12" w:space="1" w:color="auto"/>
        </w:pBdr>
        <w:shd w:val="clear" w:color="auto" w:fill="FFFFFF"/>
        <w:spacing w:after="480" w:line="375" w:lineRule="atLeast"/>
        <w:rPr>
          <w:rFonts w:ascii="Calibri" w:hAnsi="Calibri" w:cs="Calibri"/>
          <w:color w:val="000000" w:themeColor="text1"/>
        </w:rPr>
      </w:pPr>
      <w:hyperlink r:id="rId22" w:history="1">
        <w:r w:rsidRPr="000D4E77">
          <w:rPr>
            <w:rStyle w:val="Hyperlink"/>
            <w:rFonts w:ascii="Calibri" w:hAnsi="Calibri" w:cs="Calibri"/>
            <w:color w:val="000000" w:themeColor="text1"/>
          </w:rPr>
          <w:t>https://www.hematology.org/awards/hematology-inclusion-pathway/hip-medical-student-award-program</w:t>
        </w:r>
      </w:hyperlink>
    </w:p>
    <w:p w14:paraId="2EDF89D8" w14:textId="44F8316E" w:rsidR="00CD302E" w:rsidRPr="000D4E77" w:rsidRDefault="00CD302E" w:rsidP="00EF3956">
      <w:pPr>
        <w:shd w:val="clear" w:color="auto" w:fill="FFFFFF"/>
        <w:spacing w:after="480" w:line="375" w:lineRule="atLeast"/>
        <w:rPr>
          <w:rFonts w:ascii="Calibri" w:hAnsi="Calibri" w:cs="Calibri"/>
          <w:b/>
          <w:bCs/>
          <w:color w:val="000000" w:themeColor="text1"/>
          <w:u w:val="single"/>
        </w:rPr>
      </w:pPr>
      <w:r w:rsidRPr="000D4E77">
        <w:rPr>
          <w:rFonts w:ascii="Calibri" w:hAnsi="Calibri" w:cs="Calibri"/>
          <w:b/>
          <w:bCs/>
          <w:color w:val="000000" w:themeColor="text1"/>
          <w:u w:val="single"/>
        </w:rPr>
        <w:t xml:space="preserve">Endocrinology </w:t>
      </w:r>
    </w:p>
    <w:p w14:paraId="106FF921" w14:textId="3920B394" w:rsidR="00CD302E" w:rsidRPr="000D4E77" w:rsidRDefault="00CD302E" w:rsidP="00CD302E">
      <w:pPr>
        <w:shd w:val="clear" w:color="auto" w:fill="FFFFFF"/>
        <w:spacing w:after="480" w:line="375" w:lineRule="atLeast"/>
        <w:rPr>
          <w:rFonts w:ascii="Calibri" w:hAnsi="Calibri" w:cs="Calibri"/>
          <w:b/>
          <w:bCs/>
          <w:color w:val="000000" w:themeColor="text1"/>
        </w:rPr>
      </w:pPr>
      <w:r w:rsidRPr="000D4E77">
        <w:rPr>
          <w:rFonts w:ascii="Calibri" w:hAnsi="Calibri" w:cs="Calibri"/>
          <w:color w:val="000000" w:themeColor="text1"/>
          <w:shd w:val="clear" w:color="auto" w:fill="FFFFFF"/>
        </w:rPr>
        <w:t xml:space="preserve">The Endocrine Society's Research Experiences for Graduate and Medical Students (REGMS) program offers promising students a comprehensive experience in endocrine research. Participants engage in collaborative lab work, receive expert mentorship, build professional networks, and enhance their professional skills through year-round activities. </w:t>
      </w:r>
      <w:r w:rsidRPr="000D4E77">
        <w:rPr>
          <w:rFonts w:ascii="Calibri" w:hAnsi="Calibri" w:cs="Calibri"/>
          <w:color w:val="000000" w:themeColor="text1"/>
        </w:rPr>
        <w:t>Apply to REGMS</w:t>
      </w:r>
    </w:p>
    <w:p w14:paraId="32B514C5" w14:textId="77777777" w:rsidR="00CD302E" w:rsidRPr="000D4E77" w:rsidRDefault="00CD302E" w:rsidP="00CD302E">
      <w:pPr>
        <w:pStyle w:val="NormalWeb"/>
        <w:shd w:val="clear" w:color="auto" w:fill="FFFFFF"/>
        <w:spacing w:before="0" w:beforeAutospacing="0" w:after="450" w:afterAutospacing="0"/>
        <w:rPr>
          <w:rFonts w:ascii="Calibri" w:hAnsi="Calibri" w:cs="Calibri"/>
          <w:color w:val="000000" w:themeColor="text1"/>
        </w:rPr>
      </w:pPr>
      <w:r w:rsidRPr="000D4E77">
        <w:rPr>
          <w:rFonts w:ascii="Calibri" w:hAnsi="Calibri" w:cs="Calibri"/>
          <w:color w:val="000000" w:themeColor="text1"/>
        </w:rPr>
        <w:t>We are now accepting applications for the 2026 REGMS Program.</w:t>
      </w:r>
    </w:p>
    <w:p w14:paraId="67EAA2BB" w14:textId="77777777" w:rsidR="00CD302E" w:rsidRPr="000D4E77" w:rsidRDefault="00CD302E" w:rsidP="00CD302E">
      <w:pPr>
        <w:numPr>
          <w:ilvl w:val="0"/>
          <w:numId w:val="22"/>
        </w:numPr>
        <w:shd w:val="clear" w:color="auto" w:fill="FFFFFF"/>
        <w:rPr>
          <w:rFonts w:ascii="Calibri" w:hAnsi="Calibri" w:cs="Calibri"/>
          <w:color w:val="000000" w:themeColor="text1"/>
        </w:rPr>
      </w:pPr>
      <w:r w:rsidRPr="000D4E77">
        <w:rPr>
          <w:rStyle w:val="Strong"/>
          <w:rFonts w:ascii="Calibri" w:eastAsiaTheme="majorEastAsia" w:hAnsi="Calibri" w:cs="Calibri"/>
          <w:color w:val="000000" w:themeColor="text1"/>
        </w:rPr>
        <w:t>Deadline: </w:t>
      </w:r>
      <w:r w:rsidRPr="000D4E77">
        <w:rPr>
          <w:rFonts w:ascii="Calibri" w:hAnsi="Calibri" w:cs="Calibri"/>
          <w:color w:val="000000" w:themeColor="text1"/>
        </w:rPr>
        <w:t>Friday, January 23, 2026 (11:59 PM ET)</w:t>
      </w:r>
    </w:p>
    <w:p w14:paraId="2F71BF9E" w14:textId="77777777" w:rsidR="00CD302E" w:rsidRPr="000D4E77" w:rsidRDefault="00CD302E" w:rsidP="00CD302E">
      <w:pPr>
        <w:numPr>
          <w:ilvl w:val="0"/>
          <w:numId w:val="22"/>
        </w:numPr>
        <w:shd w:val="clear" w:color="auto" w:fill="FFFFFF"/>
        <w:rPr>
          <w:rFonts w:ascii="Calibri" w:hAnsi="Calibri" w:cs="Calibri"/>
          <w:color w:val="000000" w:themeColor="text1"/>
        </w:rPr>
      </w:pPr>
      <w:r w:rsidRPr="000D4E77">
        <w:rPr>
          <w:rStyle w:val="Strong"/>
          <w:rFonts w:ascii="Calibri" w:eastAsiaTheme="majorEastAsia" w:hAnsi="Calibri" w:cs="Calibri"/>
          <w:color w:val="000000" w:themeColor="text1"/>
        </w:rPr>
        <w:t>Apply Online:</w:t>
      </w:r>
      <w:r w:rsidRPr="000D4E77">
        <w:rPr>
          <w:rFonts w:ascii="Calibri" w:hAnsi="Calibri" w:cs="Calibri"/>
          <w:color w:val="000000" w:themeColor="text1"/>
        </w:rPr>
        <w:t> Click below to apply for the 2026 REGMS Program.</w:t>
      </w:r>
    </w:p>
    <w:p w14:paraId="04CC9107" w14:textId="00A4F55C" w:rsidR="00CD302E" w:rsidRPr="000D4E77" w:rsidRDefault="00CD302E" w:rsidP="00EF3956">
      <w:pPr>
        <w:shd w:val="clear" w:color="auto" w:fill="FFFFFF"/>
        <w:spacing w:after="480" w:line="375" w:lineRule="atLeast"/>
        <w:rPr>
          <w:rFonts w:ascii="Calibri" w:hAnsi="Calibri" w:cs="Calibri"/>
          <w:b/>
          <w:bCs/>
          <w:color w:val="000000" w:themeColor="text1"/>
        </w:rPr>
      </w:pPr>
      <w:hyperlink r:id="rId23" w:history="1">
        <w:r w:rsidRPr="000D4E77">
          <w:rPr>
            <w:rStyle w:val="Hyperlink"/>
            <w:rFonts w:ascii="Calibri" w:hAnsi="Calibri" w:cs="Calibri"/>
            <w:b/>
            <w:bCs/>
            <w:color w:val="000000" w:themeColor="text1"/>
          </w:rPr>
          <w:t>https://www.endocrine.org/awards/research-experiences-for-graduate-and-medical-students</w:t>
        </w:r>
      </w:hyperlink>
      <w:r w:rsidRPr="000D4E77">
        <w:rPr>
          <w:rFonts w:ascii="Calibri" w:hAnsi="Calibri" w:cs="Calibri"/>
          <w:b/>
          <w:bCs/>
          <w:color w:val="000000" w:themeColor="text1"/>
        </w:rPr>
        <w:t xml:space="preserve"> </w:t>
      </w:r>
    </w:p>
    <w:p w14:paraId="661D1ADF" w14:textId="7B342592" w:rsidR="00CD302E" w:rsidRPr="000D4E77" w:rsidRDefault="00CD302E" w:rsidP="00EF3956">
      <w:pPr>
        <w:shd w:val="clear" w:color="auto" w:fill="FFFFFF"/>
        <w:spacing w:after="480" w:line="375" w:lineRule="atLeast"/>
        <w:rPr>
          <w:rFonts w:ascii="Calibri" w:hAnsi="Calibri" w:cs="Calibri"/>
          <w:b/>
          <w:bCs/>
          <w:color w:val="000000" w:themeColor="text1"/>
        </w:rPr>
      </w:pPr>
      <w:r w:rsidRPr="000D4E77">
        <w:rPr>
          <w:rFonts w:ascii="Calibri" w:hAnsi="Calibri" w:cs="Calibri"/>
          <w:b/>
          <w:bCs/>
          <w:color w:val="000000" w:themeColor="text1"/>
        </w:rPr>
        <w:t>___________________________________________________________________________</w:t>
      </w:r>
    </w:p>
    <w:p w14:paraId="417901E2" w14:textId="12724A1C" w:rsidR="00CD302E" w:rsidRPr="000D4E77" w:rsidRDefault="00CD302E" w:rsidP="00EF3956">
      <w:pPr>
        <w:shd w:val="clear" w:color="auto" w:fill="FFFFFF"/>
        <w:spacing w:after="480" w:line="375" w:lineRule="atLeast"/>
        <w:rPr>
          <w:rFonts w:ascii="Calibri" w:hAnsi="Calibri" w:cs="Calibri"/>
          <w:b/>
          <w:bCs/>
          <w:color w:val="000000" w:themeColor="text1"/>
          <w:u w:val="single"/>
        </w:rPr>
      </w:pPr>
      <w:r w:rsidRPr="000D4E77">
        <w:rPr>
          <w:rFonts w:ascii="Calibri" w:hAnsi="Calibri" w:cs="Calibri"/>
          <w:b/>
          <w:bCs/>
          <w:color w:val="000000" w:themeColor="text1"/>
          <w:u w:val="single"/>
        </w:rPr>
        <w:t xml:space="preserve">Nephrology </w:t>
      </w:r>
    </w:p>
    <w:p w14:paraId="42A0E021" w14:textId="2028F8C4" w:rsidR="00CD302E" w:rsidRPr="000D4E77" w:rsidRDefault="00CD302E" w:rsidP="00EF3956">
      <w:pPr>
        <w:shd w:val="clear" w:color="auto" w:fill="FFFFFF"/>
        <w:spacing w:after="480" w:line="375" w:lineRule="atLeast"/>
        <w:rPr>
          <w:rFonts w:ascii="Calibri" w:hAnsi="Calibri" w:cs="Calibri"/>
          <w:b/>
          <w:bCs/>
          <w:color w:val="000000" w:themeColor="text1"/>
        </w:rPr>
      </w:pPr>
      <w:r w:rsidRPr="000D4E77">
        <w:rPr>
          <w:rFonts w:ascii="Calibri" w:hAnsi="Calibri" w:cs="Calibri"/>
          <w:b/>
          <w:bCs/>
          <w:color w:val="000000" w:themeColor="text1"/>
        </w:rPr>
        <w:t>ASN (American Society of Nephrology)</w:t>
      </w:r>
    </w:p>
    <w:p w14:paraId="6E11FB43" w14:textId="77777777" w:rsidR="00CD302E" w:rsidRPr="000D4E77" w:rsidRDefault="00CD302E" w:rsidP="00CD302E">
      <w:pPr>
        <w:pStyle w:val="Heading3"/>
        <w:spacing w:before="0" w:after="450" w:line="288" w:lineRule="atLeast"/>
        <w:rPr>
          <w:rFonts w:ascii="Calibri" w:hAnsi="Calibri" w:cs="Calibri"/>
          <w:color w:val="000000" w:themeColor="text1"/>
          <w:sz w:val="24"/>
          <w:szCs w:val="24"/>
        </w:rPr>
      </w:pPr>
      <w:r w:rsidRPr="000D4E77">
        <w:rPr>
          <w:rFonts w:ascii="Calibri" w:hAnsi="Calibri" w:cs="Calibri"/>
          <w:color w:val="000000" w:themeColor="text1"/>
          <w:sz w:val="24"/>
          <w:szCs w:val="24"/>
        </w:rPr>
        <w:t>Undergraduate Research Programs</w:t>
      </w:r>
    </w:p>
    <w:p w14:paraId="42E13772" w14:textId="77777777" w:rsidR="00CD302E" w:rsidRPr="000D4E77" w:rsidRDefault="00CD302E" w:rsidP="00CD302E">
      <w:pPr>
        <w:pStyle w:val="NormalWeb"/>
        <w:spacing w:before="0" w:beforeAutospacing="0" w:after="300" w:afterAutospacing="0"/>
        <w:rPr>
          <w:rFonts w:ascii="Calibri" w:hAnsi="Calibri" w:cs="Calibri"/>
          <w:color w:val="000000" w:themeColor="text1"/>
        </w:rPr>
      </w:pPr>
      <w:r w:rsidRPr="000D4E77">
        <w:rPr>
          <w:rStyle w:val="Strong"/>
          <w:rFonts w:ascii="Calibri" w:eastAsiaTheme="majorEastAsia" w:hAnsi="Calibri" w:cs="Calibri"/>
          <w:color w:val="000000" w:themeColor="text1"/>
        </w:rPr>
        <w:t>The National Institute of Diabetes and Digestive and Kidney Diseases (NIDDK) Diversity Summer Research Training Program (DSRTP)</w:t>
      </w:r>
      <w:r w:rsidRPr="000D4E77">
        <w:rPr>
          <w:rFonts w:ascii="Calibri" w:hAnsi="Calibri" w:cs="Calibri"/>
          <w:color w:val="000000" w:themeColor="text1"/>
        </w:rPr>
        <w:t> for Undergraduate Students provides an independent summer research experience at NIH laboratories to undergraduate students interested in research careers. Learn more </w:t>
      </w:r>
      <w:hyperlink r:id="rId24" w:tgtFrame="_blank" w:history="1">
        <w:r w:rsidRPr="000D4E77">
          <w:rPr>
            <w:rStyle w:val="Hyperlink"/>
            <w:rFonts w:ascii="Calibri" w:eastAsiaTheme="majorEastAsia" w:hAnsi="Calibri" w:cs="Calibri"/>
            <w:color w:val="000000" w:themeColor="text1"/>
          </w:rPr>
          <w:t>here</w:t>
        </w:r>
      </w:hyperlink>
      <w:r w:rsidRPr="000D4E77">
        <w:rPr>
          <w:rFonts w:ascii="Calibri" w:hAnsi="Calibri" w:cs="Calibri"/>
          <w:color w:val="000000" w:themeColor="text1"/>
        </w:rPr>
        <w:t>.</w:t>
      </w:r>
    </w:p>
    <w:p w14:paraId="5518DEDD" w14:textId="77777777" w:rsidR="00CD302E" w:rsidRPr="000D4E77" w:rsidRDefault="00CD302E" w:rsidP="00CD302E">
      <w:pPr>
        <w:pStyle w:val="NormalWeb"/>
        <w:spacing w:before="0" w:beforeAutospacing="0" w:after="300" w:afterAutospacing="0"/>
        <w:rPr>
          <w:rFonts w:ascii="Calibri" w:hAnsi="Calibri" w:cs="Calibri"/>
          <w:color w:val="000000" w:themeColor="text1"/>
        </w:rPr>
      </w:pPr>
      <w:r w:rsidRPr="000D4E77">
        <w:rPr>
          <w:rStyle w:val="Strong"/>
          <w:rFonts w:ascii="Calibri" w:eastAsiaTheme="majorEastAsia" w:hAnsi="Calibri" w:cs="Calibri"/>
          <w:color w:val="000000" w:themeColor="text1"/>
        </w:rPr>
        <w:t>NIDDK Undergraduate Summer Research Education in Kidney, Urologic, and Hematologic Diseases</w:t>
      </w:r>
      <w:r w:rsidRPr="000D4E77">
        <w:rPr>
          <w:rFonts w:ascii="Calibri" w:hAnsi="Calibri" w:cs="Calibri"/>
          <w:color w:val="000000" w:themeColor="text1"/>
        </w:rPr>
        <w:t> supports summer research programs targeted to undergraduates. Please visit the NIDDK site for further details </w:t>
      </w:r>
      <w:hyperlink r:id="rId25" w:anchor="niddk-undergraduate-summer-research-programs-in" w:tgtFrame="_blank" w:history="1">
        <w:r w:rsidRPr="000D4E77">
          <w:rPr>
            <w:rStyle w:val="Hyperlink"/>
            <w:rFonts w:ascii="Calibri" w:eastAsiaTheme="majorEastAsia" w:hAnsi="Calibri" w:cs="Calibri"/>
            <w:color w:val="000000" w:themeColor="text1"/>
          </w:rPr>
          <w:t>here</w:t>
        </w:r>
      </w:hyperlink>
      <w:r w:rsidRPr="000D4E77">
        <w:rPr>
          <w:rFonts w:ascii="Calibri" w:hAnsi="Calibri" w:cs="Calibri"/>
          <w:color w:val="000000" w:themeColor="text1"/>
        </w:rPr>
        <w:t>.</w:t>
      </w:r>
    </w:p>
    <w:p w14:paraId="362AA4F2" w14:textId="77777777" w:rsidR="00CD302E" w:rsidRPr="000D4E77" w:rsidRDefault="00CD302E" w:rsidP="00CD302E">
      <w:pPr>
        <w:pStyle w:val="NormalWeb"/>
        <w:spacing w:before="0" w:beforeAutospacing="0" w:after="300" w:afterAutospacing="0"/>
        <w:rPr>
          <w:rFonts w:ascii="Calibri" w:hAnsi="Calibri" w:cs="Calibri"/>
          <w:color w:val="000000" w:themeColor="text1"/>
        </w:rPr>
      </w:pPr>
      <w:r w:rsidRPr="000D4E77">
        <w:rPr>
          <w:rStyle w:val="Strong"/>
          <w:rFonts w:ascii="Calibri" w:eastAsiaTheme="majorEastAsia" w:hAnsi="Calibri" w:cs="Calibri"/>
          <w:color w:val="000000" w:themeColor="text1"/>
        </w:rPr>
        <w:lastRenderedPageBreak/>
        <w:t xml:space="preserve">National Institutions of Health (NIH) Summer Internship in </w:t>
      </w:r>
      <w:proofErr w:type="spellStart"/>
      <w:r w:rsidRPr="000D4E77">
        <w:rPr>
          <w:rStyle w:val="Strong"/>
          <w:rFonts w:ascii="Calibri" w:eastAsiaTheme="majorEastAsia" w:hAnsi="Calibri" w:cs="Calibri"/>
          <w:color w:val="000000" w:themeColor="text1"/>
        </w:rPr>
        <w:t>Biomedial</w:t>
      </w:r>
      <w:proofErr w:type="spellEnd"/>
      <w:r w:rsidRPr="000D4E77">
        <w:rPr>
          <w:rStyle w:val="Strong"/>
          <w:rFonts w:ascii="Calibri" w:eastAsiaTheme="majorEastAsia" w:hAnsi="Calibri" w:cs="Calibri"/>
          <w:color w:val="000000" w:themeColor="text1"/>
        </w:rPr>
        <w:t xml:space="preserve"> Research</w:t>
      </w:r>
      <w:r w:rsidRPr="000D4E77">
        <w:rPr>
          <w:rFonts w:ascii="Calibri" w:hAnsi="Calibri" w:cs="Calibri"/>
          <w:color w:val="000000" w:themeColor="text1"/>
        </w:rPr>
        <w:t> provide an opportunity to spend a summer working at the NIH side-by-side with some of the leading scientists in the world, in an environment devoted exclusively to biomedical research. Learn more on the NIH website </w:t>
      </w:r>
      <w:hyperlink r:id="rId26" w:tgtFrame="_blank" w:history="1">
        <w:r w:rsidRPr="000D4E77">
          <w:rPr>
            <w:rStyle w:val="Hyperlink"/>
            <w:rFonts w:ascii="Calibri" w:eastAsiaTheme="majorEastAsia" w:hAnsi="Calibri" w:cs="Calibri"/>
            <w:color w:val="000000" w:themeColor="text1"/>
          </w:rPr>
          <w:t>here</w:t>
        </w:r>
      </w:hyperlink>
      <w:r w:rsidRPr="000D4E77">
        <w:rPr>
          <w:rFonts w:ascii="Calibri" w:hAnsi="Calibri" w:cs="Calibri"/>
          <w:color w:val="000000" w:themeColor="text1"/>
        </w:rPr>
        <w:t>.</w:t>
      </w:r>
    </w:p>
    <w:p w14:paraId="20EFF80D" w14:textId="60254CE1" w:rsidR="00CD302E" w:rsidRPr="000D4E77" w:rsidRDefault="00CD302E" w:rsidP="00CD302E">
      <w:pPr>
        <w:pStyle w:val="NormalWeb"/>
        <w:spacing w:before="0" w:beforeAutospacing="0" w:after="300" w:afterAutospacing="0"/>
        <w:rPr>
          <w:rFonts w:ascii="Calibri" w:hAnsi="Calibri" w:cs="Calibri"/>
          <w:color w:val="000000" w:themeColor="text1"/>
        </w:rPr>
      </w:pPr>
      <w:r w:rsidRPr="000D4E77">
        <w:rPr>
          <w:rStyle w:val="Strong"/>
          <w:rFonts w:ascii="Calibri" w:eastAsiaTheme="majorEastAsia" w:hAnsi="Calibri" w:cs="Calibri"/>
          <w:color w:val="000000" w:themeColor="text1"/>
        </w:rPr>
        <w:t>Student Societies</w:t>
      </w:r>
      <w:r w:rsidRPr="000D4E77">
        <w:rPr>
          <w:rFonts w:ascii="Calibri" w:hAnsi="Calibri" w:cs="Calibri"/>
          <w:color w:val="000000" w:themeColor="text1"/>
        </w:rPr>
        <w:t xml:space="preserve"> are a great way to get involved with other pre-med and medical students and begin exploring career options. ASN has exhibited at or been involved with national student </w:t>
      </w:r>
      <w:proofErr w:type="gramStart"/>
      <w:r w:rsidRPr="000D4E77">
        <w:rPr>
          <w:rFonts w:ascii="Calibri" w:hAnsi="Calibri" w:cs="Calibri"/>
          <w:color w:val="000000" w:themeColor="text1"/>
        </w:rPr>
        <w:t>meetings .</w:t>
      </w:r>
      <w:proofErr w:type="gramEnd"/>
    </w:p>
    <w:p w14:paraId="576F6CA2" w14:textId="346EF7E6" w:rsidR="00CD302E" w:rsidRPr="000D4E77" w:rsidRDefault="00CD302E" w:rsidP="00CD302E">
      <w:pPr>
        <w:pStyle w:val="NormalWeb"/>
        <w:spacing w:before="0" w:beforeAutospacing="0" w:after="300" w:afterAutospacing="0"/>
        <w:rPr>
          <w:rFonts w:ascii="Calibri" w:hAnsi="Calibri" w:cs="Calibri"/>
          <w:color w:val="000000" w:themeColor="text1"/>
        </w:rPr>
      </w:pPr>
      <w:r w:rsidRPr="000D4E77">
        <w:rPr>
          <w:rFonts w:ascii="Calibri" w:hAnsi="Calibri" w:cs="Calibri"/>
          <w:color w:val="000000" w:themeColor="text1"/>
        </w:rPr>
        <w:t>https://www.asn-online.org/training/Students</w:t>
      </w:r>
    </w:p>
    <w:p w14:paraId="28BD936A" w14:textId="3A9FDF5C" w:rsidR="00CD302E" w:rsidRPr="000D4E77" w:rsidRDefault="00CD302E" w:rsidP="00CD302E">
      <w:pPr>
        <w:ind w:left="720"/>
        <w:rPr>
          <w:rFonts w:ascii="Calibri" w:hAnsi="Calibri" w:cs="Calibri"/>
          <w:color w:val="000000" w:themeColor="text1"/>
        </w:rPr>
      </w:pPr>
    </w:p>
    <w:p w14:paraId="72D85FAA" w14:textId="12034063" w:rsidR="00EF3956" w:rsidRPr="000D4E77" w:rsidRDefault="00EF3956" w:rsidP="00EF3956">
      <w:pPr>
        <w:shd w:val="clear" w:color="auto" w:fill="FFFFFF"/>
        <w:spacing w:after="480" w:line="375" w:lineRule="atLeast"/>
        <w:rPr>
          <w:rFonts w:ascii="Calibri" w:hAnsi="Calibri" w:cs="Calibri"/>
          <w:color w:val="000000" w:themeColor="text1"/>
        </w:rPr>
      </w:pPr>
      <w:r w:rsidRPr="000D4E77">
        <w:rPr>
          <w:rFonts w:ascii="Calibri" w:hAnsi="Calibri" w:cs="Calibri"/>
          <w:color w:val="000000" w:themeColor="text1"/>
        </w:rPr>
        <w:t>___________________________________________________________________________</w:t>
      </w:r>
    </w:p>
    <w:p w14:paraId="78CF02C0" w14:textId="655973C0" w:rsidR="00EF3956" w:rsidRPr="000D4E77" w:rsidRDefault="00EF3956" w:rsidP="00EF3956">
      <w:pPr>
        <w:rPr>
          <w:rFonts w:ascii="Calibri" w:hAnsi="Calibri" w:cs="Calibri"/>
          <w:b/>
          <w:bCs/>
          <w:color w:val="000000" w:themeColor="text1"/>
          <w:kern w:val="36"/>
          <w:u w:val="single"/>
        </w:rPr>
      </w:pPr>
      <w:r w:rsidRPr="000D4E77">
        <w:rPr>
          <w:rFonts w:ascii="Calibri" w:hAnsi="Calibri" w:cs="Calibri"/>
          <w:b/>
          <w:bCs/>
          <w:color w:val="000000" w:themeColor="text1"/>
          <w:kern w:val="36"/>
          <w:u w:val="single"/>
        </w:rPr>
        <w:t xml:space="preserve">Neurology </w:t>
      </w:r>
    </w:p>
    <w:p w14:paraId="56430BFB" w14:textId="77777777" w:rsidR="00EF3956" w:rsidRPr="000D4E77" w:rsidRDefault="00EF3956" w:rsidP="00EF3956">
      <w:pPr>
        <w:rPr>
          <w:rFonts w:ascii="Calibri" w:hAnsi="Calibri" w:cs="Calibri"/>
          <w:b/>
          <w:bCs/>
          <w:color w:val="000000" w:themeColor="text1"/>
          <w:kern w:val="36"/>
        </w:rPr>
      </w:pPr>
    </w:p>
    <w:p w14:paraId="030ACE42" w14:textId="38A9698D" w:rsidR="00EF3956" w:rsidRPr="000D4E77" w:rsidRDefault="00EF3956" w:rsidP="00EF3956">
      <w:pPr>
        <w:rPr>
          <w:rFonts w:ascii="Calibri" w:hAnsi="Calibri" w:cs="Calibri"/>
          <w:color w:val="000000" w:themeColor="text1"/>
          <w:shd w:val="clear" w:color="auto" w:fill="FFFFFF"/>
        </w:rPr>
      </w:pPr>
      <w:r w:rsidRPr="000D4E77">
        <w:rPr>
          <w:rFonts w:ascii="Calibri" w:hAnsi="Calibri" w:cs="Calibri"/>
          <w:b/>
          <w:bCs/>
          <w:color w:val="000000" w:themeColor="text1"/>
          <w:kern w:val="36"/>
        </w:rPr>
        <w:t xml:space="preserve">Medical Student Research Scholarship , </w:t>
      </w:r>
      <w:r w:rsidRPr="000D4E77">
        <w:rPr>
          <w:rFonts w:ascii="Calibri" w:hAnsi="Calibri" w:cs="Calibri"/>
          <w:color w:val="000000" w:themeColor="text1"/>
        </w:rPr>
        <w:fldChar w:fldCharType="begin"/>
      </w:r>
      <w:r w:rsidRPr="000D4E77">
        <w:rPr>
          <w:rFonts w:ascii="Calibri" w:hAnsi="Calibri" w:cs="Calibri"/>
          <w:color w:val="000000" w:themeColor="text1"/>
        </w:rPr>
        <w:instrText>HYPERLINK "https://www.aan.com/tools-resources/student-interest-group-in-neurology" \t "_blank"</w:instrText>
      </w:r>
      <w:r w:rsidRPr="000D4E77">
        <w:rPr>
          <w:rFonts w:ascii="Calibri" w:hAnsi="Calibri" w:cs="Calibri"/>
          <w:color w:val="000000" w:themeColor="text1"/>
        </w:rPr>
      </w:r>
      <w:r w:rsidRPr="000D4E77">
        <w:rPr>
          <w:rFonts w:ascii="Calibri" w:hAnsi="Calibri" w:cs="Calibri"/>
          <w:color w:val="000000" w:themeColor="text1"/>
        </w:rPr>
        <w:fldChar w:fldCharType="separate"/>
      </w:r>
    </w:p>
    <w:p w14:paraId="50976270" w14:textId="77777777" w:rsidR="00EF3956" w:rsidRPr="000D4E77" w:rsidRDefault="00EF3956" w:rsidP="00EF3956">
      <w:pPr>
        <w:spacing w:before="45" w:line="390" w:lineRule="atLeast"/>
        <w:outlineLvl w:val="2"/>
        <w:rPr>
          <w:rFonts w:ascii="Calibri" w:hAnsi="Calibri" w:cs="Calibri"/>
          <w:color w:val="000000" w:themeColor="text1"/>
          <w:u w:val="single"/>
        </w:rPr>
      </w:pPr>
      <w:r w:rsidRPr="000D4E77">
        <w:rPr>
          <w:rFonts w:ascii="Calibri" w:hAnsi="Calibri" w:cs="Calibri"/>
          <w:color w:val="000000" w:themeColor="text1"/>
          <w:u w:val="single"/>
          <w:shd w:val="clear" w:color="auto" w:fill="FFFFFF"/>
        </w:rPr>
        <w:t>Student Interest Group in Neurology (SIGN)</w:t>
      </w:r>
    </w:p>
    <w:p w14:paraId="6918ABE3" w14:textId="5AA83FD3" w:rsidR="00EF3956" w:rsidRPr="000D4E77" w:rsidRDefault="00EF3956" w:rsidP="00EF3956">
      <w:pPr>
        <w:textAlignment w:val="baseline"/>
        <w:outlineLvl w:val="0"/>
        <w:rPr>
          <w:rFonts w:ascii="Calibri" w:hAnsi="Calibri" w:cs="Calibri"/>
          <w:b/>
          <w:bCs/>
          <w:color w:val="000000" w:themeColor="text1"/>
          <w:kern w:val="36"/>
        </w:rPr>
      </w:pPr>
      <w:r w:rsidRPr="000D4E77">
        <w:rPr>
          <w:rFonts w:ascii="Calibri" w:hAnsi="Calibri" w:cs="Calibri"/>
          <w:color w:val="000000" w:themeColor="text1"/>
        </w:rPr>
        <w:fldChar w:fldCharType="end"/>
      </w:r>
    </w:p>
    <w:p w14:paraId="2409EF41" w14:textId="77777777" w:rsidR="00EF3956" w:rsidRPr="000D4E77" w:rsidRDefault="00EF3956" w:rsidP="00EF3956">
      <w:pPr>
        <w:textAlignment w:val="baseline"/>
        <w:outlineLvl w:val="0"/>
        <w:rPr>
          <w:rFonts w:ascii="Calibri" w:hAnsi="Calibri" w:cs="Calibri"/>
          <w:b/>
          <w:bCs/>
          <w:color w:val="000000" w:themeColor="text1"/>
          <w:kern w:val="36"/>
        </w:rPr>
      </w:pPr>
    </w:p>
    <w:p w14:paraId="728701CC" w14:textId="77777777" w:rsidR="00EF3956" w:rsidRPr="000D4E77" w:rsidRDefault="00EF3956" w:rsidP="00EF3956">
      <w:pPr>
        <w:textAlignment w:val="baseline"/>
        <w:rPr>
          <w:rFonts w:ascii="Calibri" w:hAnsi="Calibri" w:cs="Calibri"/>
          <w:color w:val="000000" w:themeColor="text1"/>
        </w:rPr>
      </w:pPr>
      <w:r w:rsidRPr="000D4E77">
        <w:rPr>
          <w:rFonts w:ascii="Calibri" w:hAnsi="Calibri" w:cs="Calibri"/>
          <w:color w:val="000000" w:themeColor="text1"/>
          <w:bdr w:val="none" w:sz="0" w:space="0" w:color="auto" w:frame="1"/>
        </w:rPr>
        <w:t>The 2025 application period is closed.</w:t>
      </w:r>
    </w:p>
    <w:p w14:paraId="7F044E79" w14:textId="77777777" w:rsidR="00EF3956" w:rsidRPr="000D4E77" w:rsidRDefault="00EF3956" w:rsidP="00EF3956">
      <w:pPr>
        <w:spacing w:after="240"/>
        <w:textAlignment w:val="baseline"/>
        <w:rPr>
          <w:rFonts w:ascii="Calibri" w:hAnsi="Calibri" w:cs="Calibri"/>
          <w:b/>
          <w:bCs/>
          <w:color w:val="000000" w:themeColor="text1"/>
        </w:rPr>
      </w:pPr>
    </w:p>
    <w:p w14:paraId="4686D68E" w14:textId="239DFD1F" w:rsidR="00EF3956" w:rsidRPr="000D4E77" w:rsidRDefault="00EF3956" w:rsidP="00EF3956">
      <w:pPr>
        <w:spacing w:after="240"/>
        <w:textAlignment w:val="baseline"/>
        <w:rPr>
          <w:rFonts w:ascii="Calibri" w:hAnsi="Calibri" w:cs="Calibri"/>
          <w:color w:val="000000" w:themeColor="text1"/>
        </w:rPr>
      </w:pPr>
      <w:r w:rsidRPr="000D4E77">
        <w:rPr>
          <w:rFonts w:ascii="Calibri" w:hAnsi="Calibri" w:cs="Calibri"/>
          <w:color w:val="000000" w:themeColor="text1"/>
        </w:rPr>
        <w:t>Designed for up to 15 medical students with limited research experience relevant to clinical or neuroscience fields who have a supporting preceptor and a project with clearly defined goals. The project is to be conducted through a US or Canadian institution of the student's choice and jointly designed by the student and sponsoring institution.</w:t>
      </w:r>
    </w:p>
    <w:p w14:paraId="3DE1EA4A" w14:textId="77777777" w:rsidR="00EF3956" w:rsidRPr="000D4E77" w:rsidRDefault="00EF3956" w:rsidP="00EF3956">
      <w:pPr>
        <w:spacing w:before="100" w:beforeAutospacing="1" w:after="100" w:afterAutospacing="1"/>
        <w:textAlignment w:val="baseline"/>
        <w:outlineLvl w:val="3"/>
        <w:rPr>
          <w:rFonts w:ascii="Calibri" w:hAnsi="Calibri" w:cs="Calibri"/>
          <w:b/>
          <w:bCs/>
          <w:color w:val="000000" w:themeColor="text1"/>
        </w:rPr>
      </w:pPr>
      <w:r w:rsidRPr="000D4E77">
        <w:rPr>
          <w:rFonts w:ascii="Calibri" w:hAnsi="Calibri" w:cs="Calibri"/>
          <w:b/>
          <w:bCs/>
          <w:color w:val="000000" w:themeColor="text1"/>
        </w:rPr>
        <w:t>Benefits</w:t>
      </w:r>
    </w:p>
    <w:p w14:paraId="1EE5F785" w14:textId="77777777" w:rsidR="00EF3956" w:rsidRPr="000D4E77" w:rsidRDefault="00EF3956" w:rsidP="00EF3956">
      <w:pPr>
        <w:spacing w:after="240"/>
        <w:textAlignment w:val="baseline"/>
        <w:rPr>
          <w:rFonts w:ascii="Calibri" w:hAnsi="Calibri" w:cs="Calibri"/>
          <w:color w:val="000000" w:themeColor="text1"/>
        </w:rPr>
      </w:pPr>
      <w:r w:rsidRPr="000D4E77">
        <w:rPr>
          <w:rFonts w:ascii="Calibri" w:hAnsi="Calibri" w:cs="Calibri"/>
          <w:color w:val="000000" w:themeColor="text1"/>
        </w:rPr>
        <w:t>Offers members of SIGN a stipend of $3,000 to conduct a project in either an institutional, clinical, or laboratory setting where there are ongoing programs of research, service or training, or a private practice.</w:t>
      </w:r>
    </w:p>
    <w:p w14:paraId="77556C99" w14:textId="77777777" w:rsidR="00EF3956" w:rsidRPr="000D4E77" w:rsidRDefault="00EF3956" w:rsidP="00EF3956">
      <w:pPr>
        <w:spacing w:before="100" w:beforeAutospacing="1" w:after="100" w:afterAutospacing="1"/>
        <w:textAlignment w:val="baseline"/>
        <w:outlineLvl w:val="3"/>
        <w:rPr>
          <w:rFonts w:ascii="Calibri" w:hAnsi="Calibri" w:cs="Calibri"/>
          <w:b/>
          <w:bCs/>
          <w:color w:val="000000" w:themeColor="text1"/>
        </w:rPr>
      </w:pPr>
      <w:r w:rsidRPr="000D4E77">
        <w:rPr>
          <w:rFonts w:ascii="Calibri" w:hAnsi="Calibri" w:cs="Calibri"/>
          <w:b/>
          <w:bCs/>
          <w:color w:val="000000" w:themeColor="text1"/>
        </w:rPr>
        <w:t>Eligibility</w:t>
      </w:r>
    </w:p>
    <w:p w14:paraId="23342E22" w14:textId="77777777" w:rsidR="00EF3956" w:rsidRPr="000D4E77" w:rsidRDefault="00EF3956" w:rsidP="00EF3956">
      <w:pPr>
        <w:numPr>
          <w:ilvl w:val="0"/>
          <w:numId w:val="6"/>
        </w:numPr>
        <w:textAlignment w:val="baseline"/>
        <w:rPr>
          <w:rFonts w:ascii="Calibri" w:hAnsi="Calibri" w:cs="Calibri"/>
          <w:color w:val="000000" w:themeColor="text1"/>
        </w:rPr>
      </w:pPr>
      <w:r w:rsidRPr="000D4E77">
        <w:rPr>
          <w:rFonts w:ascii="Calibri" w:hAnsi="Calibri" w:cs="Calibri"/>
          <w:color w:val="000000" w:themeColor="text1"/>
        </w:rPr>
        <w:t>The program is not intended for medical students with an extensive background in research; therefore, these students should not apply. Extensive research refers to multiple publications and multiple years of research experience at a graduate school level.</w:t>
      </w:r>
    </w:p>
    <w:p w14:paraId="23DA8E44" w14:textId="77777777" w:rsidR="00EF3956" w:rsidRPr="000D4E77" w:rsidRDefault="00EF3956" w:rsidP="00EF3956">
      <w:pPr>
        <w:numPr>
          <w:ilvl w:val="0"/>
          <w:numId w:val="6"/>
        </w:numPr>
        <w:textAlignment w:val="baseline"/>
        <w:rPr>
          <w:rFonts w:ascii="Calibri" w:hAnsi="Calibri" w:cs="Calibri"/>
          <w:color w:val="000000" w:themeColor="text1"/>
        </w:rPr>
      </w:pPr>
      <w:r w:rsidRPr="000D4E77">
        <w:rPr>
          <w:rFonts w:ascii="Calibri" w:hAnsi="Calibri" w:cs="Calibri"/>
          <w:color w:val="000000" w:themeColor="text1"/>
        </w:rPr>
        <w:t>Applicants must be current AAN members and SIGN chapter members at their institution at the time of application submission. Only applicants from schools with established SIGN Chapters will be considered.</w:t>
      </w:r>
    </w:p>
    <w:p w14:paraId="12909E39" w14:textId="77777777" w:rsidR="00EF3956" w:rsidRPr="000D4E77" w:rsidRDefault="00EF3956" w:rsidP="00EF3956">
      <w:pPr>
        <w:numPr>
          <w:ilvl w:val="0"/>
          <w:numId w:val="6"/>
        </w:numPr>
        <w:textAlignment w:val="baseline"/>
        <w:rPr>
          <w:rFonts w:ascii="Calibri" w:hAnsi="Calibri" w:cs="Calibri"/>
          <w:color w:val="000000" w:themeColor="text1"/>
        </w:rPr>
      </w:pPr>
      <w:r w:rsidRPr="000D4E77">
        <w:rPr>
          <w:rFonts w:ascii="Calibri" w:hAnsi="Calibri" w:cs="Calibri"/>
          <w:color w:val="000000" w:themeColor="text1"/>
        </w:rPr>
        <w:lastRenderedPageBreak/>
        <w:t>Applicants must not have received the scholarship previously.</w:t>
      </w:r>
    </w:p>
    <w:p w14:paraId="5112AA2D" w14:textId="77777777" w:rsidR="00EF3956" w:rsidRPr="000D4E77" w:rsidRDefault="00EF3956" w:rsidP="00EF3956">
      <w:pPr>
        <w:numPr>
          <w:ilvl w:val="0"/>
          <w:numId w:val="6"/>
        </w:numPr>
        <w:textAlignment w:val="baseline"/>
        <w:rPr>
          <w:rFonts w:ascii="Calibri" w:hAnsi="Calibri" w:cs="Calibri"/>
          <w:color w:val="000000" w:themeColor="text1"/>
        </w:rPr>
      </w:pPr>
      <w:r w:rsidRPr="000D4E77">
        <w:rPr>
          <w:rFonts w:ascii="Calibri" w:hAnsi="Calibri" w:cs="Calibri"/>
          <w:color w:val="000000" w:themeColor="text1"/>
        </w:rPr>
        <w:t>Mentor must be an AAN Member.</w:t>
      </w:r>
    </w:p>
    <w:p w14:paraId="54176666" w14:textId="77777777" w:rsidR="00EF3956" w:rsidRPr="000D4E77" w:rsidRDefault="00EF3956" w:rsidP="00EF3956">
      <w:pPr>
        <w:spacing w:before="100" w:beforeAutospacing="1" w:after="100" w:afterAutospacing="1"/>
        <w:textAlignment w:val="baseline"/>
        <w:outlineLvl w:val="3"/>
        <w:rPr>
          <w:rFonts w:ascii="Calibri" w:hAnsi="Calibri" w:cs="Calibri"/>
          <w:b/>
          <w:bCs/>
          <w:color w:val="000000" w:themeColor="text1"/>
        </w:rPr>
      </w:pPr>
      <w:r w:rsidRPr="000D4E77">
        <w:rPr>
          <w:rFonts w:ascii="Calibri" w:hAnsi="Calibri" w:cs="Calibri"/>
          <w:b/>
          <w:bCs/>
          <w:color w:val="000000" w:themeColor="text1"/>
        </w:rPr>
        <w:t>Project criteria</w:t>
      </w:r>
    </w:p>
    <w:p w14:paraId="20C04008" w14:textId="77777777" w:rsidR="00EF3956" w:rsidRPr="000D4E77" w:rsidRDefault="00EF3956" w:rsidP="00EF3956">
      <w:pPr>
        <w:numPr>
          <w:ilvl w:val="0"/>
          <w:numId w:val="7"/>
        </w:numPr>
        <w:textAlignment w:val="baseline"/>
        <w:rPr>
          <w:rFonts w:ascii="Calibri" w:hAnsi="Calibri" w:cs="Calibri"/>
          <w:color w:val="000000" w:themeColor="text1"/>
        </w:rPr>
      </w:pPr>
      <w:r w:rsidRPr="000D4E77">
        <w:rPr>
          <w:rFonts w:ascii="Calibri" w:hAnsi="Calibri" w:cs="Calibri"/>
          <w:color w:val="000000" w:themeColor="text1"/>
        </w:rPr>
        <w:t>The project is to be undertaken in either an institutional, clinical, or laboratory setting that has ongoing programs of research, service, or training, or in a private practice setting.</w:t>
      </w:r>
    </w:p>
    <w:p w14:paraId="0A6538BE" w14:textId="77777777" w:rsidR="00EF3956" w:rsidRPr="000D4E77" w:rsidRDefault="00EF3956" w:rsidP="00EF3956">
      <w:pPr>
        <w:numPr>
          <w:ilvl w:val="0"/>
          <w:numId w:val="7"/>
        </w:numPr>
        <w:textAlignment w:val="baseline"/>
        <w:rPr>
          <w:rFonts w:ascii="Calibri" w:hAnsi="Calibri" w:cs="Calibri"/>
          <w:color w:val="000000" w:themeColor="text1"/>
        </w:rPr>
      </w:pPr>
      <w:r w:rsidRPr="000D4E77">
        <w:rPr>
          <w:rFonts w:ascii="Calibri" w:hAnsi="Calibri" w:cs="Calibri"/>
          <w:color w:val="000000" w:themeColor="text1"/>
        </w:rPr>
        <w:t>The research being conducted MUST be neuroscience-based.</w:t>
      </w:r>
    </w:p>
    <w:p w14:paraId="683E8F96" w14:textId="77777777" w:rsidR="00EF3956" w:rsidRPr="000D4E77" w:rsidRDefault="00EF3956" w:rsidP="00EF3956">
      <w:pPr>
        <w:numPr>
          <w:ilvl w:val="0"/>
          <w:numId w:val="7"/>
        </w:numPr>
        <w:textAlignment w:val="baseline"/>
        <w:rPr>
          <w:rFonts w:ascii="Calibri" w:hAnsi="Calibri" w:cs="Calibri"/>
          <w:color w:val="000000" w:themeColor="text1"/>
        </w:rPr>
      </w:pPr>
      <w:r w:rsidRPr="000D4E77">
        <w:rPr>
          <w:rFonts w:ascii="Calibri" w:hAnsi="Calibri" w:cs="Calibri"/>
          <w:color w:val="000000" w:themeColor="text1"/>
        </w:rPr>
        <w:t>The intention of the scholarship is to provide research funding support to students with limited research experience relevant to clinical or neuroscience fields; projects already completed will not be considered.</w:t>
      </w:r>
    </w:p>
    <w:p w14:paraId="43176108" w14:textId="77777777" w:rsidR="00EF3956" w:rsidRPr="000D4E77" w:rsidRDefault="00EF3956" w:rsidP="00EF3956">
      <w:pPr>
        <w:numPr>
          <w:ilvl w:val="0"/>
          <w:numId w:val="7"/>
        </w:numPr>
        <w:textAlignment w:val="baseline"/>
        <w:rPr>
          <w:rFonts w:ascii="Calibri" w:hAnsi="Calibri" w:cs="Calibri"/>
          <w:color w:val="000000" w:themeColor="text1"/>
        </w:rPr>
      </w:pPr>
      <w:r w:rsidRPr="000D4E77">
        <w:rPr>
          <w:rFonts w:ascii="Calibri" w:hAnsi="Calibri" w:cs="Calibri"/>
          <w:color w:val="000000" w:themeColor="text1"/>
        </w:rPr>
        <w:t>There must be a registered SIGN chapter at the student applicant’s institution; however, there does not need to be a SIGN chapter at the site where the research will be done, although this is encouraged.</w:t>
      </w:r>
    </w:p>
    <w:p w14:paraId="72F24D30" w14:textId="77777777" w:rsidR="00EF3956" w:rsidRPr="000D4E77" w:rsidRDefault="00EF3956" w:rsidP="00EF3956">
      <w:pPr>
        <w:numPr>
          <w:ilvl w:val="0"/>
          <w:numId w:val="7"/>
        </w:numPr>
        <w:textAlignment w:val="baseline"/>
        <w:rPr>
          <w:rFonts w:ascii="Calibri" w:hAnsi="Calibri" w:cs="Calibri"/>
          <w:color w:val="000000" w:themeColor="text1"/>
        </w:rPr>
      </w:pPr>
      <w:r w:rsidRPr="000D4E77">
        <w:rPr>
          <w:rFonts w:ascii="Calibri" w:hAnsi="Calibri" w:cs="Calibri"/>
          <w:color w:val="000000" w:themeColor="text1"/>
        </w:rPr>
        <w:t>Sponsoring investigators must confirm compliance with local IRB requirements regarding the student’s role in human subjects’ research.</w:t>
      </w:r>
    </w:p>
    <w:p w14:paraId="5488301C" w14:textId="77777777" w:rsidR="00EF3956" w:rsidRPr="000D4E77" w:rsidRDefault="00EF3956" w:rsidP="00EF3956">
      <w:pPr>
        <w:numPr>
          <w:ilvl w:val="0"/>
          <w:numId w:val="7"/>
        </w:numPr>
        <w:textAlignment w:val="baseline"/>
        <w:rPr>
          <w:rFonts w:ascii="Calibri" w:hAnsi="Calibri" w:cs="Calibri"/>
          <w:color w:val="000000" w:themeColor="text1"/>
        </w:rPr>
      </w:pPr>
      <w:r w:rsidRPr="000D4E77">
        <w:rPr>
          <w:rFonts w:ascii="Calibri" w:hAnsi="Calibri" w:cs="Calibri"/>
          <w:color w:val="000000" w:themeColor="text1"/>
        </w:rPr>
        <w:t>If the project preceptor and SIGN faculty advisor are the same person, two separate letters should be provided. The first letter should focus on how the student is involved with the SIGN chapter, and the second should focus on the role he/she will play in the research project.</w:t>
      </w:r>
    </w:p>
    <w:p w14:paraId="07AA7DD0" w14:textId="77777777" w:rsidR="00EF3956" w:rsidRPr="000D4E77" w:rsidRDefault="00EF3956" w:rsidP="00EF3956">
      <w:pPr>
        <w:numPr>
          <w:ilvl w:val="0"/>
          <w:numId w:val="7"/>
        </w:numPr>
        <w:textAlignment w:val="baseline"/>
        <w:rPr>
          <w:rFonts w:ascii="Calibri" w:hAnsi="Calibri" w:cs="Calibri"/>
          <w:color w:val="000000" w:themeColor="text1"/>
        </w:rPr>
      </w:pPr>
      <w:r w:rsidRPr="000D4E77">
        <w:rPr>
          <w:rFonts w:ascii="Calibri" w:hAnsi="Calibri" w:cs="Calibri"/>
          <w:color w:val="000000" w:themeColor="text1"/>
        </w:rPr>
        <w:t>The student should write the proposal, clearly delineating his/her role in the project. More details on this may be found below.</w:t>
      </w:r>
    </w:p>
    <w:p w14:paraId="32A94DA9" w14:textId="77777777" w:rsidR="00EF3956" w:rsidRPr="000D4E77" w:rsidRDefault="00EF3956" w:rsidP="00EF3956">
      <w:pPr>
        <w:numPr>
          <w:ilvl w:val="0"/>
          <w:numId w:val="7"/>
        </w:numPr>
        <w:textAlignment w:val="baseline"/>
        <w:rPr>
          <w:rFonts w:ascii="Calibri" w:hAnsi="Calibri" w:cs="Calibri"/>
          <w:color w:val="000000" w:themeColor="text1"/>
        </w:rPr>
      </w:pPr>
      <w:r w:rsidRPr="000D4E77">
        <w:rPr>
          <w:rFonts w:ascii="Calibri" w:hAnsi="Calibri" w:cs="Calibri"/>
          <w:color w:val="000000" w:themeColor="text1"/>
        </w:rPr>
        <w:t>Applications in which the role of the student is not clearly defined will not be considered. </w:t>
      </w:r>
    </w:p>
    <w:p w14:paraId="24150F9B" w14:textId="77777777" w:rsidR="00EF3956" w:rsidRPr="000D4E77" w:rsidRDefault="00EF3956" w:rsidP="00EF3956">
      <w:pPr>
        <w:numPr>
          <w:ilvl w:val="0"/>
          <w:numId w:val="7"/>
        </w:numPr>
        <w:textAlignment w:val="baseline"/>
        <w:rPr>
          <w:rFonts w:ascii="Calibri" w:hAnsi="Calibri" w:cs="Calibri"/>
          <w:color w:val="000000" w:themeColor="text1"/>
        </w:rPr>
      </w:pPr>
      <w:r w:rsidRPr="000D4E77">
        <w:rPr>
          <w:rFonts w:ascii="Calibri" w:hAnsi="Calibri" w:cs="Calibri"/>
          <w:color w:val="000000" w:themeColor="text1"/>
        </w:rPr>
        <w:t>Multiple sources of funding are allowed; however, applicants must provide information regarding what funds have been applied for and/or received.</w:t>
      </w:r>
    </w:p>
    <w:p w14:paraId="57048486" w14:textId="77777777" w:rsidR="00EF3956" w:rsidRPr="000D4E77" w:rsidRDefault="00EF3956" w:rsidP="00EF3956">
      <w:pPr>
        <w:textAlignment w:val="baseline"/>
        <w:rPr>
          <w:rFonts w:ascii="Calibri" w:hAnsi="Calibri" w:cs="Calibri"/>
          <w:color w:val="000000" w:themeColor="text1"/>
        </w:rPr>
      </w:pPr>
      <w:r w:rsidRPr="000D4E77">
        <w:rPr>
          <w:rFonts w:ascii="Calibri" w:hAnsi="Calibri" w:cs="Calibri"/>
          <w:color w:val="000000" w:themeColor="text1"/>
          <w:bdr w:val="none" w:sz="0" w:space="0" w:color="auto" w:frame="1"/>
        </w:rPr>
        <w:t>Note</w:t>
      </w:r>
      <w:r w:rsidRPr="000D4E77">
        <w:rPr>
          <w:rFonts w:ascii="Calibri" w:hAnsi="Calibri" w:cs="Calibri"/>
          <w:color w:val="000000" w:themeColor="text1"/>
        </w:rPr>
        <w:t>: Project proposal, budget proposal, CV, and bibliography should be in Arial, 11-point font or greater, and have at least 0.5-inch margins.</w:t>
      </w:r>
    </w:p>
    <w:p w14:paraId="635CF300" w14:textId="77777777" w:rsidR="00EF3956" w:rsidRPr="000D4E77" w:rsidRDefault="00EF3956" w:rsidP="00EF3956">
      <w:pPr>
        <w:numPr>
          <w:ilvl w:val="0"/>
          <w:numId w:val="8"/>
        </w:numPr>
        <w:textAlignment w:val="baseline"/>
        <w:rPr>
          <w:rFonts w:ascii="Calibri" w:hAnsi="Calibri" w:cs="Calibri"/>
          <w:color w:val="000000" w:themeColor="text1"/>
        </w:rPr>
      </w:pPr>
      <w:proofErr w:type="gramStart"/>
      <w:r w:rsidRPr="000D4E77">
        <w:rPr>
          <w:rFonts w:ascii="Calibri" w:hAnsi="Calibri" w:cs="Calibri"/>
          <w:color w:val="000000" w:themeColor="text1"/>
        </w:rPr>
        <w:t>1-2 page</w:t>
      </w:r>
      <w:proofErr w:type="gramEnd"/>
      <w:r w:rsidRPr="000D4E77">
        <w:rPr>
          <w:rFonts w:ascii="Calibri" w:hAnsi="Calibri" w:cs="Calibri"/>
          <w:color w:val="000000" w:themeColor="text1"/>
        </w:rPr>
        <w:t xml:space="preserve"> project proposal</w:t>
      </w:r>
    </w:p>
    <w:p w14:paraId="7FE33D88" w14:textId="77777777" w:rsidR="00EF3956" w:rsidRPr="000D4E77" w:rsidRDefault="00EF3956" w:rsidP="00EF3956">
      <w:pPr>
        <w:numPr>
          <w:ilvl w:val="0"/>
          <w:numId w:val="8"/>
        </w:numPr>
        <w:textAlignment w:val="baseline"/>
        <w:rPr>
          <w:rFonts w:ascii="Calibri" w:hAnsi="Calibri" w:cs="Calibri"/>
          <w:color w:val="000000" w:themeColor="text1"/>
        </w:rPr>
      </w:pPr>
      <w:proofErr w:type="gramStart"/>
      <w:r w:rsidRPr="000D4E77">
        <w:rPr>
          <w:rFonts w:ascii="Calibri" w:hAnsi="Calibri" w:cs="Calibri"/>
          <w:color w:val="000000" w:themeColor="text1"/>
        </w:rPr>
        <w:t>1-2 page</w:t>
      </w:r>
      <w:proofErr w:type="gramEnd"/>
      <w:r w:rsidRPr="000D4E77">
        <w:rPr>
          <w:rFonts w:ascii="Calibri" w:hAnsi="Calibri" w:cs="Calibri"/>
          <w:color w:val="000000" w:themeColor="text1"/>
        </w:rPr>
        <w:t xml:space="preserve"> budget proposal</w:t>
      </w:r>
    </w:p>
    <w:p w14:paraId="4BBC983F" w14:textId="77777777" w:rsidR="00EF3956" w:rsidRPr="000D4E77" w:rsidRDefault="00EF3956" w:rsidP="00EF3956">
      <w:pPr>
        <w:numPr>
          <w:ilvl w:val="0"/>
          <w:numId w:val="8"/>
        </w:numPr>
        <w:textAlignment w:val="baseline"/>
        <w:rPr>
          <w:rFonts w:ascii="Calibri" w:hAnsi="Calibri" w:cs="Calibri"/>
          <w:color w:val="000000" w:themeColor="text1"/>
        </w:rPr>
      </w:pPr>
      <w:proofErr w:type="gramStart"/>
      <w:r w:rsidRPr="000D4E77">
        <w:rPr>
          <w:rFonts w:ascii="Calibri" w:hAnsi="Calibri" w:cs="Calibri"/>
          <w:color w:val="000000" w:themeColor="text1"/>
        </w:rPr>
        <w:t>1-2 page</w:t>
      </w:r>
      <w:proofErr w:type="gramEnd"/>
      <w:r w:rsidRPr="000D4E77">
        <w:rPr>
          <w:rFonts w:ascii="Calibri" w:hAnsi="Calibri" w:cs="Calibri"/>
          <w:color w:val="000000" w:themeColor="text1"/>
        </w:rPr>
        <w:t xml:space="preserve"> Curriculum Vitae</w:t>
      </w:r>
    </w:p>
    <w:p w14:paraId="1D297CE2" w14:textId="77777777" w:rsidR="00EF3956" w:rsidRPr="000D4E77" w:rsidRDefault="00EF3956" w:rsidP="00EF3956">
      <w:pPr>
        <w:numPr>
          <w:ilvl w:val="0"/>
          <w:numId w:val="8"/>
        </w:numPr>
        <w:textAlignment w:val="baseline"/>
        <w:rPr>
          <w:rFonts w:ascii="Calibri" w:hAnsi="Calibri" w:cs="Calibri"/>
          <w:color w:val="000000" w:themeColor="text1"/>
        </w:rPr>
      </w:pPr>
      <w:r w:rsidRPr="000D4E77">
        <w:rPr>
          <w:rFonts w:ascii="Calibri" w:hAnsi="Calibri" w:cs="Calibri"/>
          <w:color w:val="000000" w:themeColor="text1"/>
        </w:rPr>
        <w:t>1-page bibliography</w:t>
      </w:r>
    </w:p>
    <w:p w14:paraId="5BA8B554" w14:textId="77777777" w:rsidR="00EF3956" w:rsidRPr="000D4E77" w:rsidRDefault="00EF3956" w:rsidP="00EF3956">
      <w:pPr>
        <w:numPr>
          <w:ilvl w:val="0"/>
          <w:numId w:val="8"/>
        </w:numPr>
        <w:textAlignment w:val="baseline"/>
        <w:rPr>
          <w:rFonts w:ascii="Calibri" w:hAnsi="Calibri" w:cs="Calibri"/>
          <w:color w:val="000000" w:themeColor="text1"/>
        </w:rPr>
      </w:pPr>
      <w:r w:rsidRPr="000D4E77">
        <w:rPr>
          <w:rFonts w:ascii="Calibri" w:hAnsi="Calibri" w:cs="Calibri"/>
          <w:color w:val="000000" w:themeColor="text1"/>
        </w:rPr>
        <w:t>2 letters of recommendation: one from the project preceptor/mentor and one from the SIGN faculty advisor or from neurology or neuroscience faculty.</w:t>
      </w:r>
    </w:p>
    <w:p w14:paraId="72413F70" w14:textId="77777777" w:rsidR="00EF3956" w:rsidRPr="000D4E77" w:rsidRDefault="00EF3956" w:rsidP="00EF3956">
      <w:pPr>
        <w:textAlignment w:val="baseline"/>
        <w:rPr>
          <w:rFonts w:ascii="Calibri" w:hAnsi="Calibri" w:cs="Calibri"/>
          <w:color w:val="000000" w:themeColor="text1"/>
        </w:rPr>
      </w:pPr>
      <w:r w:rsidRPr="000D4E77">
        <w:rPr>
          <w:rFonts w:ascii="Calibri" w:hAnsi="Calibri" w:cs="Calibri"/>
          <w:color w:val="000000" w:themeColor="text1"/>
          <w:bdr w:val="none" w:sz="0" w:space="0" w:color="auto" w:frame="1"/>
        </w:rPr>
        <w:t>Student will include in the project proposal:</w:t>
      </w:r>
    </w:p>
    <w:p w14:paraId="4C2BA96B" w14:textId="77777777" w:rsidR="00EF3956" w:rsidRPr="000D4E77" w:rsidRDefault="00EF3956" w:rsidP="00EF3956">
      <w:pPr>
        <w:numPr>
          <w:ilvl w:val="0"/>
          <w:numId w:val="9"/>
        </w:numPr>
        <w:textAlignment w:val="baseline"/>
        <w:rPr>
          <w:rFonts w:ascii="Calibri" w:hAnsi="Calibri" w:cs="Calibri"/>
          <w:color w:val="000000" w:themeColor="text1"/>
        </w:rPr>
      </w:pPr>
      <w:r w:rsidRPr="000D4E77">
        <w:rPr>
          <w:rFonts w:ascii="Calibri" w:hAnsi="Calibri" w:cs="Calibri"/>
          <w:color w:val="000000" w:themeColor="text1"/>
        </w:rPr>
        <w:t>Student contact information - Include name, phone, and personal email address.</w:t>
      </w:r>
    </w:p>
    <w:p w14:paraId="420F3FC5" w14:textId="77777777" w:rsidR="00EF3956" w:rsidRPr="000D4E77" w:rsidRDefault="00EF3956" w:rsidP="00EF3956">
      <w:pPr>
        <w:numPr>
          <w:ilvl w:val="0"/>
          <w:numId w:val="9"/>
        </w:numPr>
        <w:textAlignment w:val="baseline"/>
        <w:rPr>
          <w:rFonts w:ascii="Calibri" w:hAnsi="Calibri" w:cs="Calibri"/>
          <w:color w:val="000000" w:themeColor="text1"/>
        </w:rPr>
      </w:pPr>
      <w:r w:rsidRPr="000D4E77">
        <w:rPr>
          <w:rFonts w:ascii="Calibri" w:hAnsi="Calibri" w:cs="Calibri"/>
          <w:color w:val="000000" w:themeColor="text1"/>
        </w:rPr>
        <w:t>Faculty mentor contact information - Include mentor name and contact information, including phone, email address, and project title. </w:t>
      </w:r>
    </w:p>
    <w:p w14:paraId="5E0E307F" w14:textId="77777777" w:rsidR="00EF3956" w:rsidRPr="000D4E77" w:rsidRDefault="00EF3956" w:rsidP="00EF3956">
      <w:pPr>
        <w:numPr>
          <w:ilvl w:val="0"/>
          <w:numId w:val="9"/>
        </w:numPr>
        <w:textAlignment w:val="baseline"/>
        <w:rPr>
          <w:rFonts w:ascii="Calibri" w:hAnsi="Calibri" w:cs="Calibri"/>
          <w:color w:val="000000" w:themeColor="text1"/>
        </w:rPr>
      </w:pPr>
      <w:r w:rsidRPr="000D4E77">
        <w:rPr>
          <w:rFonts w:ascii="Calibri" w:hAnsi="Calibri" w:cs="Calibri"/>
          <w:color w:val="000000" w:themeColor="text1"/>
        </w:rPr>
        <w:t>Project goals - List them as specific aims, which are the objectives for the research project.</w:t>
      </w:r>
    </w:p>
    <w:p w14:paraId="6167605C" w14:textId="77777777" w:rsidR="00EF3956" w:rsidRPr="000D4E77" w:rsidRDefault="00EF3956" w:rsidP="00EF3956">
      <w:pPr>
        <w:numPr>
          <w:ilvl w:val="0"/>
          <w:numId w:val="9"/>
        </w:numPr>
        <w:textAlignment w:val="baseline"/>
        <w:rPr>
          <w:rFonts w:ascii="Calibri" w:hAnsi="Calibri" w:cs="Calibri"/>
          <w:color w:val="000000" w:themeColor="text1"/>
        </w:rPr>
      </w:pPr>
      <w:r w:rsidRPr="000D4E77">
        <w:rPr>
          <w:rFonts w:ascii="Calibri" w:hAnsi="Calibri" w:cs="Calibri"/>
          <w:color w:val="000000" w:themeColor="text1"/>
        </w:rPr>
        <w:t>If the research is part of a larger project, briefly describe the overall project goals and how the proposed research is related. The student should concisely state their specific role in the project and the outcomes expected for each specific aim.</w:t>
      </w:r>
    </w:p>
    <w:p w14:paraId="55E89CA9" w14:textId="77777777" w:rsidR="00EF3956" w:rsidRPr="000D4E77" w:rsidRDefault="00EF3956" w:rsidP="00EF3956">
      <w:pPr>
        <w:numPr>
          <w:ilvl w:val="0"/>
          <w:numId w:val="9"/>
        </w:numPr>
        <w:textAlignment w:val="baseline"/>
        <w:rPr>
          <w:rFonts w:ascii="Calibri" w:hAnsi="Calibri" w:cs="Calibri"/>
          <w:color w:val="000000" w:themeColor="text1"/>
        </w:rPr>
      </w:pPr>
      <w:r w:rsidRPr="000D4E77">
        <w:rPr>
          <w:rFonts w:ascii="Calibri" w:hAnsi="Calibri" w:cs="Calibri"/>
          <w:color w:val="000000" w:themeColor="text1"/>
        </w:rPr>
        <w:lastRenderedPageBreak/>
        <w:t>Background and significance - Explain the importance to biomedicine of the problem motivating this research, here and elsewhere; indicate citations by number in parentheses, corresponding to their order of appearance in the bibliography.</w:t>
      </w:r>
    </w:p>
    <w:p w14:paraId="57CEE72B" w14:textId="77777777" w:rsidR="00EF3956" w:rsidRPr="000D4E77" w:rsidRDefault="00EF3956" w:rsidP="00EF3956">
      <w:pPr>
        <w:numPr>
          <w:ilvl w:val="0"/>
          <w:numId w:val="9"/>
        </w:numPr>
        <w:textAlignment w:val="baseline"/>
        <w:rPr>
          <w:rFonts w:ascii="Calibri" w:hAnsi="Calibri" w:cs="Calibri"/>
          <w:color w:val="000000" w:themeColor="text1"/>
        </w:rPr>
      </w:pPr>
      <w:r w:rsidRPr="000D4E77">
        <w:rPr>
          <w:rFonts w:ascii="Calibri" w:hAnsi="Calibri" w:cs="Calibri"/>
          <w:color w:val="000000" w:themeColor="text1"/>
        </w:rPr>
        <w:t>Experimental design - Keyed to the Specific Aims, describe the experiments/studies intended and the experimental and analytical methods that will be used.</w:t>
      </w:r>
    </w:p>
    <w:p w14:paraId="37874C6A" w14:textId="77777777" w:rsidR="00EF3956" w:rsidRPr="000D4E77" w:rsidRDefault="00EF3956" w:rsidP="00EF3956">
      <w:pPr>
        <w:numPr>
          <w:ilvl w:val="0"/>
          <w:numId w:val="9"/>
        </w:numPr>
        <w:textAlignment w:val="baseline"/>
        <w:rPr>
          <w:rFonts w:ascii="Calibri" w:hAnsi="Calibri" w:cs="Calibri"/>
          <w:color w:val="000000" w:themeColor="text1"/>
        </w:rPr>
      </w:pPr>
      <w:r w:rsidRPr="000D4E77">
        <w:rPr>
          <w:rFonts w:ascii="Calibri" w:hAnsi="Calibri" w:cs="Calibri"/>
          <w:color w:val="000000" w:themeColor="text1"/>
        </w:rPr>
        <w:t>Bibliography - Include authors, titles of article, journal, book, volume, pages, year; list citations numerically in the order in which they appear in the application.</w:t>
      </w:r>
    </w:p>
    <w:p w14:paraId="5C8B58A5" w14:textId="77777777" w:rsidR="00EF3956" w:rsidRPr="000D4E77" w:rsidRDefault="00EF3956" w:rsidP="00EF3956">
      <w:pPr>
        <w:numPr>
          <w:ilvl w:val="0"/>
          <w:numId w:val="9"/>
        </w:numPr>
        <w:textAlignment w:val="baseline"/>
        <w:rPr>
          <w:rFonts w:ascii="Calibri" w:hAnsi="Calibri" w:cs="Calibri"/>
          <w:color w:val="000000" w:themeColor="text1"/>
        </w:rPr>
      </w:pPr>
      <w:r w:rsidRPr="000D4E77">
        <w:rPr>
          <w:rFonts w:ascii="Calibri" w:hAnsi="Calibri" w:cs="Calibri"/>
          <w:color w:val="000000" w:themeColor="text1"/>
        </w:rPr>
        <w:t>Timeline - Present a 10-week timeline identifying anticipated key points in the progress of the research.</w:t>
      </w:r>
    </w:p>
    <w:p w14:paraId="68D49F7C" w14:textId="77777777" w:rsidR="00EF3956" w:rsidRPr="000D4E77" w:rsidRDefault="00EF3956" w:rsidP="00EF3956">
      <w:pPr>
        <w:numPr>
          <w:ilvl w:val="0"/>
          <w:numId w:val="9"/>
        </w:numPr>
        <w:textAlignment w:val="baseline"/>
        <w:rPr>
          <w:rFonts w:ascii="Calibri" w:hAnsi="Calibri" w:cs="Calibri"/>
          <w:color w:val="000000" w:themeColor="text1"/>
        </w:rPr>
      </w:pPr>
      <w:r w:rsidRPr="000D4E77">
        <w:rPr>
          <w:rFonts w:ascii="Calibri" w:hAnsi="Calibri" w:cs="Calibri"/>
          <w:color w:val="000000" w:themeColor="text1"/>
        </w:rPr>
        <w:t>Mentorship - Describe arrangements made with the mentor and lab associates for structured guidance. Mentor must be an AAN Member.</w:t>
      </w:r>
    </w:p>
    <w:p w14:paraId="3FF74751" w14:textId="77777777" w:rsidR="00EF3956" w:rsidRPr="000D4E77" w:rsidRDefault="00EF3956" w:rsidP="00EF3956">
      <w:pPr>
        <w:numPr>
          <w:ilvl w:val="0"/>
          <w:numId w:val="9"/>
        </w:numPr>
        <w:textAlignment w:val="baseline"/>
        <w:rPr>
          <w:rFonts w:ascii="Calibri" w:hAnsi="Calibri" w:cs="Calibri"/>
          <w:color w:val="000000" w:themeColor="text1"/>
        </w:rPr>
      </w:pPr>
      <w:r w:rsidRPr="000D4E77">
        <w:rPr>
          <w:rFonts w:ascii="Calibri" w:hAnsi="Calibri" w:cs="Calibri"/>
          <w:color w:val="000000" w:themeColor="text1"/>
        </w:rPr>
        <w:t>Formal research budget -Students are encouraged to think practically and realistically about the cost of their proposal. The scholarship amount is $3,000 regardless of the total research budget amount. The formal budget is an exercise to give you experience in writing a formal budget. Basic budget elements could include personnel (the medical student), and/or supplies. Other elements could include animal costs (cost for animal and cost for housing), costs to pay human subjects (if applicable), and/or costs for supplies (including molecular biology kits, pipette tips, assay supplies, etc.). Include any new equipment that needs to be purchased for the project as well as costs associated with presenting data at meetings (including cost of registration, travel expenses). Only direct costs will be covered with this AAN scholarship.</w:t>
      </w:r>
    </w:p>
    <w:p w14:paraId="0C77BE27" w14:textId="77777777" w:rsidR="00EF3956" w:rsidRPr="000D4E77" w:rsidRDefault="00EF3956" w:rsidP="00EF3956">
      <w:pPr>
        <w:spacing w:before="100" w:beforeAutospacing="1" w:after="100" w:afterAutospacing="1"/>
        <w:textAlignment w:val="baseline"/>
        <w:outlineLvl w:val="3"/>
        <w:rPr>
          <w:rFonts w:ascii="Calibri" w:hAnsi="Calibri" w:cs="Calibri"/>
          <w:b/>
          <w:bCs/>
          <w:color w:val="000000" w:themeColor="text1"/>
        </w:rPr>
      </w:pPr>
      <w:r w:rsidRPr="000D4E77">
        <w:rPr>
          <w:rFonts w:ascii="Calibri" w:hAnsi="Calibri" w:cs="Calibri"/>
          <w:b/>
          <w:bCs/>
          <w:color w:val="000000" w:themeColor="text1"/>
        </w:rPr>
        <w:t>Institution expectation:</w:t>
      </w:r>
    </w:p>
    <w:p w14:paraId="68C69BD5" w14:textId="77777777" w:rsidR="00EF3956" w:rsidRPr="000D4E77" w:rsidRDefault="00EF3956" w:rsidP="00EF3956">
      <w:pPr>
        <w:numPr>
          <w:ilvl w:val="0"/>
          <w:numId w:val="10"/>
        </w:numPr>
        <w:textAlignment w:val="baseline"/>
        <w:rPr>
          <w:rFonts w:ascii="Calibri" w:hAnsi="Calibri" w:cs="Calibri"/>
          <w:color w:val="000000" w:themeColor="text1"/>
        </w:rPr>
      </w:pPr>
      <w:r w:rsidRPr="000D4E77">
        <w:rPr>
          <w:rFonts w:ascii="Calibri" w:hAnsi="Calibri" w:cs="Calibri"/>
          <w:color w:val="000000" w:themeColor="text1"/>
        </w:rPr>
        <w:t>This award will be contracted through the American Academy of Neurology institute and the medical student's institution for financial purposes. If the medical student is paid, that is between the institution and the medical student.</w:t>
      </w:r>
    </w:p>
    <w:p w14:paraId="26552707" w14:textId="77777777" w:rsidR="00EF3956" w:rsidRPr="000D4E77" w:rsidRDefault="00EF3956" w:rsidP="00EF3956">
      <w:pPr>
        <w:spacing w:before="100" w:beforeAutospacing="1" w:after="100" w:afterAutospacing="1"/>
        <w:textAlignment w:val="baseline"/>
        <w:outlineLvl w:val="3"/>
        <w:rPr>
          <w:rFonts w:ascii="Calibri" w:hAnsi="Calibri" w:cs="Calibri"/>
          <w:b/>
          <w:bCs/>
          <w:color w:val="000000" w:themeColor="text1"/>
        </w:rPr>
      </w:pPr>
      <w:r w:rsidRPr="000D4E77">
        <w:rPr>
          <w:rFonts w:ascii="Calibri" w:hAnsi="Calibri" w:cs="Calibri"/>
          <w:b/>
          <w:bCs/>
          <w:color w:val="000000" w:themeColor="text1"/>
        </w:rPr>
        <w:t>Awardee expectations:</w:t>
      </w:r>
    </w:p>
    <w:p w14:paraId="2BC6F98E" w14:textId="77777777" w:rsidR="00EF3956" w:rsidRPr="000D4E77" w:rsidRDefault="00EF3956" w:rsidP="00EF3956">
      <w:pPr>
        <w:spacing w:after="240"/>
        <w:textAlignment w:val="baseline"/>
        <w:rPr>
          <w:rFonts w:ascii="Calibri" w:hAnsi="Calibri" w:cs="Calibri"/>
          <w:color w:val="000000" w:themeColor="text1"/>
        </w:rPr>
      </w:pPr>
      <w:r w:rsidRPr="000D4E77">
        <w:rPr>
          <w:rFonts w:ascii="Calibri" w:hAnsi="Calibri" w:cs="Calibri"/>
          <w:color w:val="000000" w:themeColor="text1"/>
        </w:rPr>
        <w:t>Student will return the following upon notification:</w:t>
      </w:r>
    </w:p>
    <w:p w14:paraId="0B609767" w14:textId="77777777" w:rsidR="00EF3956" w:rsidRPr="000D4E77" w:rsidRDefault="00EF3956" w:rsidP="00EF3956">
      <w:pPr>
        <w:numPr>
          <w:ilvl w:val="0"/>
          <w:numId w:val="11"/>
        </w:numPr>
        <w:textAlignment w:val="baseline"/>
        <w:rPr>
          <w:rFonts w:ascii="Calibri" w:hAnsi="Calibri" w:cs="Calibri"/>
          <w:color w:val="000000" w:themeColor="text1"/>
        </w:rPr>
      </w:pPr>
      <w:r w:rsidRPr="000D4E77">
        <w:rPr>
          <w:rFonts w:ascii="Calibri" w:hAnsi="Calibri" w:cs="Calibri"/>
          <w:color w:val="000000" w:themeColor="text1"/>
        </w:rPr>
        <w:t>A Statement of intent form, signed by student and preceptor, supplied with recipient notification letter.</w:t>
      </w:r>
    </w:p>
    <w:p w14:paraId="139D0397" w14:textId="77777777" w:rsidR="00EF3956" w:rsidRPr="000D4E77" w:rsidRDefault="00EF3956" w:rsidP="00EF3956">
      <w:pPr>
        <w:spacing w:after="240"/>
        <w:textAlignment w:val="baseline"/>
        <w:rPr>
          <w:rFonts w:ascii="Calibri" w:hAnsi="Calibri" w:cs="Calibri"/>
          <w:color w:val="000000" w:themeColor="text1"/>
        </w:rPr>
      </w:pPr>
      <w:r w:rsidRPr="000D4E77">
        <w:rPr>
          <w:rFonts w:ascii="Calibri" w:hAnsi="Calibri" w:cs="Calibri"/>
          <w:color w:val="000000" w:themeColor="text1"/>
        </w:rPr>
        <w:t>Student will submit the following after project completion:</w:t>
      </w:r>
    </w:p>
    <w:p w14:paraId="099F820A" w14:textId="77777777" w:rsidR="00EF3956" w:rsidRPr="000D4E77" w:rsidRDefault="00EF3956" w:rsidP="00EF3956">
      <w:pPr>
        <w:numPr>
          <w:ilvl w:val="0"/>
          <w:numId w:val="12"/>
        </w:numPr>
        <w:textAlignment w:val="baseline"/>
        <w:rPr>
          <w:rFonts w:ascii="Calibri" w:hAnsi="Calibri" w:cs="Calibri"/>
          <w:color w:val="000000" w:themeColor="text1"/>
        </w:rPr>
      </w:pPr>
      <w:r w:rsidRPr="000D4E77">
        <w:rPr>
          <w:rFonts w:ascii="Calibri" w:hAnsi="Calibri" w:cs="Calibri"/>
          <w:color w:val="000000" w:themeColor="text1"/>
        </w:rPr>
        <w:t>A one-page abstract of the project.</w:t>
      </w:r>
    </w:p>
    <w:p w14:paraId="474C665D" w14:textId="77777777" w:rsidR="00EF3956" w:rsidRPr="000D4E77" w:rsidRDefault="00EF3956" w:rsidP="00EF3956">
      <w:pPr>
        <w:numPr>
          <w:ilvl w:val="0"/>
          <w:numId w:val="12"/>
        </w:numPr>
        <w:textAlignment w:val="baseline"/>
        <w:rPr>
          <w:rFonts w:ascii="Calibri" w:hAnsi="Calibri" w:cs="Calibri"/>
          <w:color w:val="000000" w:themeColor="text1"/>
        </w:rPr>
      </w:pPr>
      <w:r w:rsidRPr="000D4E77">
        <w:rPr>
          <w:rFonts w:ascii="Calibri" w:hAnsi="Calibri" w:cs="Calibri"/>
          <w:color w:val="000000" w:themeColor="text1"/>
        </w:rPr>
        <w:t>Evaluation forms completed by the student and preceptor, supplied with the recipient notification letter.</w:t>
      </w:r>
    </w:p>
    <w:p w14:paraId="58FFE87B" w14:textId="77777777" w:rsidR="00EF3956" w:rsidRPr="000D4E77" w:rsidRDefault="00EF3956" w:rsidP="00EF3956">
      <w:pPr>
        <w:numPr>
          <w:ilvl w:val="0"/>
          <w:numId w:val="12"/>
        </w:numPr>
        <w:textAlignment w:val="baseline"/>
        <w:rPr>
          <w:rFonts w:ascii="Calibri" w:hAnsi="Calibri" w:cs="Calibri"/>
          <w:color w:val="000000" w:themeColor="text1"/>
        </w:rPr>
      </w:pPr>
      <w:r w:rsidRPr="000D4E77">
        <w:rPr>
          <w:rFonts w:ascii="Calibri" w:hAnsi="Calibri" w:cs="Calibri"/>
          <w:color w:val="000000" w:themeColor="text1"/>
        </w:rPr>
        <w:t>Scholarship recipients are encouraged to submit their abstracts to the AAN Annual Meeting Scientific Program. The AAN's acceptance of the abstract is not guaranteed. </w:t>
      </w:r>
    </w:p>
    <w:p w14:paraId="6C86A9B2" w14:textId="77777777" w:rsidR="00EF3956" w:rsidRPr="000D4E77" w:rsidRDefault="00EF3956" w:rsidP="00EF3956">
      <w:pPr>
        <w:spacing w:after="240"/>
        <w:textAlignment w:val="baseline"/>
        <w:rPr>
          <w:rFonts w:ascii="Calibri" w:hAnsi="Calibri" w:cs="Calibri"/>
          <w:color w:val="000000" w:themeColor="text1"/>
        </w:rPr>
      </w:pPr>
      <w:r w:rsidRPr="000D4E77">
        <w:rPr>
          <w:rFonts w:ascii="Calibri" w:hAnsi="Calibri" w:cs="Calibri"/>
          <w:color w:val="000000" w:themeColor="text1"/>
        </w:rPr>
        <w:t>Award presentation and publication:</w:t>
      </w:r>
    </w:p>
    <w:p w14:paraId="05290AE7" w14:textId="77777777" w:rsidR="00EF3956" w:rsidRPr="000D4E77" w:rsidRDefault="00EF3956" w:rsidP="00EF3956">
      <w:pPr>
        <w:numPr>
          <w:ilvl w:val="0"/>
          <w:numId w:val="13"/>
        </w:numPr>
        <w:textAlignment w:val="baseline"/>
        <w:rPr>
          <w:rFonts w:ascii="Calibri" w:hAnsi="Calibri" w:cs="Calibri"/>
          <w:color w:val="000000" w:themeColor="text1"/>
        </w:rPr>
      </w:pPr>
      <w:r w:rsidRPr="000D4E77">
        <w:rPr>
          <w:rFonts w:ascii="Calibri" w:hAnsi="Calibri" w:cs="Calibri"/>
          <w:color w:val="000000" w:themeColor="text1"/>
        </w:rPr>
        <w:lastRenderedPageBreak/>
        <w:t>Any publications resulting from the funded project must acknowledge the support of the American Academy of Neurology (AAN). Upon publication, copies should be forwarded to the AAN.</w:t>
      </w:r>
    </w:p>
    <w:p w14:paraId="1293EF5A" w14:textId="77777777" w:rsidR="00EF3956" w:rsidRPr="000D4E77" w:rsidRDefault="00EF3956" w:rsidP="00EF3956">
      <w:pPr>
        <w:numPr>
          <w:ilvl w:val="0"/>
          <w:numId w:val="13"/>
        </w:numPr>
        <w:textAlignment w:val="baseline"/>
        <w:rPr>
          <w:rFonts w:ascii="Calibri" w:hAnsi="Calibri" w:cs="Calibri"/>
          <w:color w:val="000000" w:themeColor="text1"/>
        </w:rPr>
      </w:pPr>
      <w:r w:rsidRPr="000D4E77">
        <w:rPr>
          <w:rFonts w:ascii="Calibri" w:hAnsi="Calibri" w:cs="Calibri"/>
          <w:color w:val="000000" w:themeColor="text1"/>
        </w:rPr>
        <w:t>Recipient will provide the AAN with name, year of Medical Student Research Scholarship award received, academic institution, publications, presentations, and/or awards related to the research project, and presentations relating to the research project. </w:t>
      </w:r>
    </w:p>
    <w:p w14:paraId="50520259" w14:textId="77777777" w:rsidR="00EF3956" w:rsidRPr="000D4E77" w:rsidRDefault="00EF3956" w:rsidP="00EF3956">
      <w:pPr>
        <w:spacing w:before="100" w:beforeAutospacing="1" w:after="100" w:afterAutospacing="1"/>
        <w:textAlignment w:val="baseline"/>
        <w:outlineLvl w:val="3"/>
        <w:rPr>
          <w:rFonts w:ascii="Calibri" w:hAnsi="Calibri" w:cs="Calibri"/>
          <w:b/>
          <w:bCs/>
          <w:color w:val="000000" w:themeColor="text1"/>
        </w:rPr>
      </w:pPr>
      <w:r w:rsidRPr="000D4E77">
        <w:rPr>
          <w:rFonts w:ascii="Calibri" w:hAnsi="Calibri" w:cs="Calibri"/>
          <w:b/>
          <w:bCs/>
          <w:color w:val="000000" w:themeColor="text1"/>
        </w:rPr>
        <w:t>Questions?</w:t>
      </w:r>
    </w:p>
    <w:p w14:paraId="7530E213" w14:textId="77777777" w:rsidR="00EF3956" w:rsidRPr="000D4E77" w:rsidRDefault="00EF3956" w:rsidP="00EF3956">
      <w:pPr>
        <w:textAlignment w:val="baseline"/>
        <w:rPr>
          <w:rFonts w:ascii="Calibri" w:hAnsi="Calibri" w:cs="Calibri"/>
          <w:color w:val="000000" w:themeColor="text1"/>
        </w:rPr>
      </w:pPr>
      <w:r w:rsidRPr="000D4E77">
        <w:rPr>
          <w:rFonts w:ascii="Calibri" w:hAnsi="Calibri" w:cs="Calibri"/>
          <w:color w:val="000000" w:themeColor="text1"/>
        </w:rPr>
        <w:t>For more information or questions, please contact Ashley Nielsen, Research Grants Administrator, at </w:t>
      </w:r>
      <w:hyperlink r:id="rId27" w:tooltip="anielsen@aan.com" w:history="1">
        <w:r w:rsidRPr="000D4E77">
          <w:rPr>
            <w:rFonts w:ascii="Calibri" w:hAnsi="Calibri" w:cs="Calibri"/>
            <w:i/>
            <w:iCs/>
            <w:color w:val="000000" w:themeColor="text1"/>
            <w:u w:val="single"/>
            <w:bdr w:val="none" w:sz="0" w:space="0" w:color="auto" w:frame="1"/>
          </w:rPr>
          <w:t>anielsen@aan.com</w:t>
        </w:r>
      </w:hyperlink>
      <w:r w:rsidRPr="000D4E77">
        <w:rPr>
          <w:rFonts w:ascii="Calibri" w:hAnsi="Calibri" w:cs="Calibri"/>
          <w:i/>
          <w:iCs/>
          <w:color w:val="000000" w:themeColor="text1"/>
          <w:bdr w:val="none" w:sz="0" w:space="0" w:color="auto" w:frame="1"/>
        </w:rPr>
        <w:t>.</w:t>
      </w:r>
    </w:p>
    <w:p w14:paraId="19065E84" w14:textId="77777777" w:rsidR="00EF3956" w:rsidRPr="000D4E77" w:rsidRDefault="00EF3956">
      <w:pPr>
        <w:rPr>
          <w:rFonts w:ascii="Calibri" w:hAnsi="Calibri" w:cs="Calibri"/>
          <w:color w:val="000000" w:themeColor="text1"/>
        </w:rPr>
      </w:pPr>
    </w:p>
    <w:p w14:paraId="1531A752" w14:textId="77777777" w:rsidR="00CD302E" w:rsidRPr="000D4E77" w:rsidRDefault="00CD302E">
      <w:pPr>
        <w:rPr>
          <w:rFonts w:ascii="Calibri" w:hAnsi="Calibri" w:cs="Calibri"/>
          <w:color w:val="000000" w:themeColor="text1"/>
        </w:rPr>
      </w:pPr>
    </w:p>
    <w:p w14:paraId="1127C60A" w14:textId="77777777" w:rsidR="00CD302E" w:rsidRPr="000D4E77" w:rsidRDefault="00CD302E">
      <w:pPr>
        <w:rPr>
          <w:rFonts w:ascii="Calibri" w:hAnsi="Calibri" w:cs="Calibri"/>
          <w:color w:val="000000" w:themeColor="text1"/>
        </w:rPr>
      </w:pPr>
    </w:p>
    <w:p w14:paraId="1911ADE9" w14:textId="141B0CAE" w:rsidR="00CD302E" w:rsidRPr="00A703BD" w:rsidRDefault="00CD302E">
      <w:pPr>
        <w:rPr>
          <w:rFonts w:ascii="Calibri" w:hAnsi="Calibri" w:cs="Calibri"/>
          <w:b/>
          <w:bCs/>
          <w:color w:val="000000" w:themeColor="text1"/>
          <w:u w:val="single"/>
        </w:rPr>
      </w:pPr>
      <w:proofErr w:type="gramStart"/>
      <w:r w:rsidRPr="00A703BD">
        <w:rPr>
          <w:rFonts w:ascii="Calibri" w:hAnsi="Calibri" w:cs="Calibri"/>
          <w:b/>
          <w:bCs/>
          <w:color w:val="000000" w:themeColor="text1"/>
          <w:u w:val="single"/>
        </w:rPr>
        <w:t>Neuro-surgery</w:t>
      </w:r>
      <w:proofErr w:type="gramEnd"/>
      <w:r w:rsidRPr="00A703BD">
        <w:rPr>
          <w:rFonts w:ascii="Calibri" w:hAnsi="Calibri" w:cs="Calibri"/>
          <w:b/>
          <w:bCs/>
          <w:color w:val="000000" w:themeColor="text1"/>
          <w:u w:val="single"/>
        </w:rPr>
        <w:t xml:space="preserve"> </w:t>
      </w:r>
    </w:p>
    <w:p w14:paraId="4D0B1E50" w14:textId="77777777" w:rsidR="00CD302E" w:rsidRPr="000D4E77" w:rsidRDefault="00CD302E">
      <w:pPr>
        <w:rPr>
          <w:rFonts w:ascii="Calibri" w:hAnsi="Calibri" w:cs="Calibri"/>
          <w:color w:val="000000" w:themeColor="text1"/>
        </w:rPr>
      </w:pPr>
    </w:p>
    <w:p w14:paraId="43F13E60" w14:textId="77777777" w:rsidR="00CD302E" w:rsidRPr="000D4E77" w:rsidRDefault="00CD302E" w:rsidP="00CD302E">
      <w:pPr>
        <w:pStyle w:val="NormalWeb"/>
        <w:shd w:val="clear" w:color="auto" w:fill="FFFFFF"/>
        <w:spacing w:before="0" w:beforeAutospacing="0" w:after="360" w:afterAutospacing="0"/>
        <w:rPr>
          <w:rFonts w:ascii="Calibri" w:hAnsi="Calibri" w:cs="Calibri"/>
          <w:color w:val="000000" w:themeColor="text1"/>
        </w:rPr>
      </w:pPr>
      <w:r w:rsidRPr="000D4E77">
        <w:rPr>
          <w:rFonts w:ascii="Calibri" w:hAnsi="Calibri" w:cs="Calibri"/>
          <w:color w:val="000000" w:themeColor="text1"/>
        </w:rPr>
        <w:t>Named in honor of former AANS President Donald O. Quest, MD, FAANS, for his commitment to mentoring young neurosurgeons, this award is available to residents, fellows and medical students.</w:t>
      </w:r>
    </w:p>
    <w:p w14:paraId="18F2B59B" w14:textId="77777777" w:rsidR="00CD302E" w:rsidRPr="000D4E77" w:rsidRDefault="00CD302E" w:rsidP="00CD302E">
      <w:pPr>
        <w:pStyle w:val="NormalWeb"/>
        <w:shd w:val="clear" w:color="auto" w:fill="FFFFFF"/>
        <w:spacing w:before="0" w:beforeAutospacing="0" w:after="360" w:afterAutospacing="0"/>
        <w:rPr>
          <w:rFonts w:ascii="Calibri" w:hAnsi="Calibri" w:cs="Calibri"/>
          <w:color w:val="000000" w:themeColor="text1"/>
        </w:rPr>
      </w:pPr>
      <w:r w:rsidRPr="000D4E77">
        <w:rPr>
          <w:rFonts w:ascii="Calibri" w:hAnsi="Calibri" w:cs="Calibri"/>
          <w:color w:val="000000" w:themeColor="text1"/>
        </w:rPr>
        <w:t>During the Young Neurosurgeon Research Forum, hosted each year during the AANS Annual Scientific Meeting, a panel of neurosurgeons evaluate abstract presentations based on content and presentation style.</w:t>
      </w:r>
    </w:p>
    <w:p w14:paraId="322DAEC9" w14:textId="77777777" w:rsidR="00CD302E" w:rsidRPr="000D4E77" w:rsidRDefault="00CD302E" w:rsidP="00CD302E">
      <w:pPr>
        <w:pStyle w:val="NormalWeb"/>
        <w:shd w:val="clear" w:color="auto" w:fill="FFFFFF"/>
        <w:spacing w:before="0" w:beforeAutospacing="0" w:after="360" w:afterAutospacing="0"/>
        <w:rPr>
          <w:rFonts w:ascii="Calibri" w:hAnsi="Calibri" w:cs="Calibri"/>
          <w:color w:val="000000" w:themeColor="text1"/>
        </w:rPr>
      </w:pPr>
      <w:r w:rsidRPr="000D4E77">
        <w:rPr>
          <w:rFonts w:ascii="Calibri" w:hAnsi="Calibri" w:cs="Calibri"/>
          <w:color w:val="000000" w:themeColor="text1"/>
        </w:rPr>
        <w:t>At the conclusion of the forum, Donald O. Quest Awards with prizes of $500 are presented in the following categories:</w:t>
      </w:r>
    </w:p>
    <w:p w14:paraId="1D9726B2" w14:textId="77777777" w:rsidR="00CD302E" w:rsidRPr="000D4E77" w:rsidRDefault="00CD302E" w:rsidP="00CD302E">
      <w:pPr>
        <w:numPr>
          <w:ilvl w:val="0"/>
          <w:numId w:val="21"/>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Best basic science abstract from a resident or fellow</w:t>
      </w:r>
    </w:p>
    <w:p w14:paraId="4AB42DB1" w14:textId="77777777" w:rsidR="00CD302E" w:rsidRPr="000D4E77" w:rsidRDefault="00CD302E" w:rsidP="00CD302E">
      <w:pPr>
        <w:numPr>
          <w:ilvl w:val="0"/>
          <w:numId w:val="21"/>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Best basic science abstract from a medical student</w:t>
      </w:r>
    </w:p>
    <w:p w14:paraId="7D49AD86" w14:textId="77777777" w:rsidR="00CD302E" w:rsidRPr="000D4E77" w:rsidRDefault="00CD302E" w:rsidP="00CD302E">
      <w:pPr>
        <w:numPr>
          <w:ilvl w:val="0"/>
          <w:numId w:val="21"/>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Best clinical abstract from a resident or fellow</w:t>
      </w:r>
    </w:p>
    <w:p w14:paraId="0E92DFCC" w14:textId="77777777" w:rsidR="00CD302E" w:rsidRPr="000D4E77" w:rsidRDefault="00CD302E" w:rsidP="00CD302E">
      <w:pPr>
        <w:numPr>
          <w:ilvl w:val="0"/>
          <w:numId w:val="21"/>
        </w:numPr>
        <w:shd w:val="clear" w:color="auto" w:fill="FFFFFF"/>
        <w:spacing w:before="100" w:beforeAutospacing="1" w:after="100" w:afterAutospacing="1"/>
        <w:rPr>
          <w:rFonts w:ascii="Calibri" w:hAnsi="Calibri" w:cs="Calibri"/>
          <w:color w:val="000000" w:themeColor="text1"/>
        </w:rPr>
      </w:pPr>
      <w:r w:rsidRPr="000D4E77">
        <w:rPr>
          <w:rFonts w:ascii="Calibri" w:hAnsi="Calibri" w:cs="Calibri"/>
          <w:color w:val="000000" w:themeColor="text1"/>
        </w:rPr>
        <w:t>Best clinical abstract from a medical student</w:t>
      </w:r>
    </w:p>
    <w:p w14:paraId="33A0612A" w14:textId="77777777" w:rsidR="00CD302E" w:rsidRPr="000D4E77" w:rsidRDefault="00CD302E" w:rsidP="00CD302E">
      <w:pPr>
        <w:pStyle w:val="NormalWeb"/>
        <w:shd w:val="clear" w:color="auto" w:fill="FFFFFF"/>
        <w:spacing w:before="0" w:beforeAutospacing="0" w:after="360" w:afterAutospacing="0"/>
        <w:rPr>
          <w:rFonts w:ascii="Calibri" w:hAnsi="Calibri" w:cs="Calibri"/>
          <w:color w:val="000000" w:themeColor="text1"/>
        </w:rPr>
      </w:pPr>
      <w:r w:rsidRPr="000D4E77">
        <w:rPr>
          <w:rFonts w:ascii="Calibri" w:hAnsi="Calibri" w:cs="Calibri"/>
          <w:color w:val="000000" w:themeColor="text1"/>
        </w:rPr>
        <w:t>To qualify, submit a scientific abstract for the upcoming AANS Annual Scientific Meeting.</w:t>
      </w:r>
    </w:p>
    <w:p w14:paraId="371084A5" w14:textId="77777777" w:rsidR="00CD302E" w:rsidRPr="000D4E77" w:rsidRDefault="00CD302E">
      <w:pPr>
        <w:rPr>
          <w:rFonts w:ascii="Calibri" w:hAnsi="Calibri" w:cs="Calibri"/>
          <w:color w:val="000000" w:themeColor="text1"/>
        </w:rPr>
      </w:pPr>
    </w:p>
    <w:p w14:paraId="6DF61467" w14:textId="77777777" w:rsidR="00CD302E" w:rsidRPr="000D4E77" w:rsidRDefault="00CD302E">
      <w:pPr>
        <w:rPr>
          <w:rFonts w:ascii="Calibri" w:hAnsi="Calibri" w:cs="Calibri"/>
          <w:color w:val="000000" w:themeColor="text1"/>
        </w:rPr>
      </w:pPr>
    </w:p>
    <w:p w14:paraId="17DC1B54" w14:textId="154BF633" w:rsidR="00CD302E" w:rsidRPr="000D4E77" w:rsidRDefault="00CD302E">
      <w:pPr>
        <w:rPr>
          <w:rFonts w:ascii="Calibri" w:hAnsi="Calibri" w:cs="Calibri"/>
          <w:color w:val="000000" w:themeColor="text1"/>
        </w:rPr>
      </w:pPr>
      <w:r w:rsidRPr="000D4E77">
        <w:rPr>
          <w:rFonts w:ascii="Calibri" w:hAnsi="Calibri" w:cs="Calibri"/>
          <w:color w:val="000000" w:themeColor="text1"/>
        </w:rPr>
        <w:t>https://www.aans.org/residents-students/grants-and-fellowships/donald-o-quest-award/</w:t>
      </w:r>
    </w:p>
    <w:p w14:paraId="15FC1AE8" w14:textId="366797EE" w:rsidR="00EF3956" w:rsidRPr="000D4E77" w:rsidRDefault="00EF3956">
      <w:pPr>
        <w:rPr>
          <w:rFonts w:ascii="Calibri" w:hAnsi="Calibri" w:cs="Calibri"/>
          <w:color w:val="000000" w:themeColor="text1"/>
        </w:rPr>
      </w:pPr>
      <w:r w:rsidRPr="000D4E77">
        <w:rPr>
          <w:rFonts w:ascii="Calibri" w:hAnsi="Calibri" w:cs="Calibri"/>
          <w:color w:val="000000" w:themeColor="text1"/>
        </w:rPr>
        <w:t>__________________________________________________________________________</w:t>
      </w:r>
    </w:p>
    <w:p w14:paraId="7F855B7A" w14:textId="3A134D7C" w:rsidR="00EF3956" w:rsidRPr="000D4E77" w:rsidRDefault="00EF3956" w:rsidP="00EF3956">
      <w:pPr>
        <w:shd w:val="clear" w:color="auto" w:fill="FFFFFF"/>
        <w:spacing w:before="100" w:beforeAutospacing="1" w:after="100" w:afterAutospacing="1"/>
        <w:outlineLvl w:val="0"/>
        <w:rPr>
          <w:rFonts w:ascii="Calibri" w:hAnsi="Calibri" w:cs="Calibri"/>
          <w:b/>
          <w:bCs/>
          <w:color w:val="000000" w:themeColor="text1"/>
          <w:kern w:val="36"/>
          <w:u w:val="single"/>
        </w:rPr>
      </w:pPr>
      <w:r w:rsidRPr="000D4E77">
        <w:rPr>
          <w:rFonts w:ascii="Calibri" w:hAnsi="Calibri" w:cs="Calibri"/>
          <w:b/>
          <w:bCs/>
          <w:color w:val="000000" w:themeColor="text1"/>
          <w:kern w:val="36"/>
          <w:u w:val="single"/>
        </w:rPr>
        <w:t>Global Health</w:t>
      </w:r>
    </w:p>
    <w:p w14:paraId="28B6C942" w14:textId="5D4A1E9D" w:rsidR="00EF3956" w:rsidRPr="000D4E77" w:rsidRDefault="00EF3956" w:rsidP="00EF3956">
      <w:pPr>
        <w:shd w:val="clear" w:color="auto" w:fill="FFFFFF"/>
        <w:spacing w:before="100" w:beforeAutospacing="1" w:after="100" w:afterAutospacing="1"/>
        <w:outlineLvl w:val="0"/>
        <w:rPr>
          <w:rFonts w:ascii="Calibri" w:hAnsi="Calibri" w:cs="Calibri"/>
          <w:b/>
          <w:bCs/>
          <w:color w:val="000000" w:themeColor="text1"/>
          <w:kern w:val="36"/>
        </w:rPr>
      </w:pPr>
      <w:r w:rsidRPr="000D4E77">
        <w:rPr>
          <w:rFonts w:ascii="Calibri" w:hAnsi="Calibri" w:cs="Calibri"/>
          <w:b/>
          <w:bCs/>
          <w:color w:val="000000" w:themeColor="text1"/>
          <w:kern w:val="36"/>
        </w:rPr>
        <w:t>Scholarships and Funding Opportunities in Global Health</w:t>
      </w:r>
    </w:p>
    <w:p w14:paraId="0753A7B2" w14:textId="77777777" w:rsidR="00EF3956" w:rsidRPr="000D4E77" w:rsidRDefault="00EF3956" w:rsidP="00EF3956">
      <w:pPr>
        <w:shd w:val="clear" w:color="auto" w:fill="FFFFFF"/>
        <w:spacing w:after="240"/>
        <w:rPr>
          <w:rFonts w:ascii="Calibri" w:hAnsi="Calibri" w:cs="Calibri"/>
          <w:color w:val="000000" w:themeColor="text1"/>
        </w:rPr>
      </w:pPr>
      <w:r w:rsidRPr="000D4E77">
        <w:rPr>
          <w:rFonts w:ascii="Calibri" w:hAnsi="Calibri" w:cs="Calibri"/>
          <w:color w:val="000000" w:themeColor="text1"/>
        </w:rPr>
        <w:lastRenderedPageBreak/>
        <w:t>Securing funds for a global health service trip can be challenging for students and residents. These resources help you take the first step in planning your international medicine trip. The list of resources is not comprehensive, but it provides information about available funding and directs you in your search.</w:t>
      </w:r>
    </w:p>
    <w:p w14:paraId="5361D90A" w14:textId="77C97896" w:rsidR="00EF3956" w:rsidRPr="000D4E77" w:rsidRDefault="00EF3956">
      <w:pPr>
        <w:rPr>
          <w:rFonts w:ascii="Calibri" w:hAnsi="Calibri" w:cs="Calibri"/>
          <w:color w:val="000000" w:themeColor="text1"/>
        </w:rPr>
      </w:pPr>
      <w:hyperlink r:id="rId28" w:history="1">
        <w:r w:rsidRPr="000D4E77">
          <w:rPr>
            <w:rStyle w:val="Hyperlink"/>
            <w:rFonts w:ascii="Calibri" w:hAnsi="Calibri" w:cs="Calibri"/>
            <w:color w:val="000000" w:themeColor="text1"/>
          </w:rPr>
          <w:t>https://www.aafp.org/family-physician/patient-care/global-health/education/scholarships-funding.html</w:t>
        </w:r>
      </w:hyperlink>
    </w:p>
    <w:p w14:paraId="10CE4D2F" w14:textId="77777777" w:rsidR="00EF3956" w:rsidRPr="000D4E77" w:rsidRDefault="00EF3956">
      <w:pPr>
        <w:rPr>
          <w:rFonts w:ascii="Calibri" w:hAnsi="Calibri" w:cs="Calibri"/>
          <w:color w:val="000000" w:themeColor="text1"/>
        </w:rPr>
      </w:pPr>
    </w:p>
    <w:p w14:paraId="281488E8" w14:textId="36410F79" w:rsidR="00CD302E" w:rsidRPr="000D4E77" w:rsidRDefault="00CD302E">
      <w:pPr>
        <w:rPr>
          <w:rFonts w:ascii="Calibri" w:hAnsi="Calibri" w:cs="Calibri"/>
          <w:color w:val="000000" w:themeColor="text1"/>
        </w:rPr>
      </w:pPr>
      <w:r w:rsidRPr="000D4E77">
        <w:rPr>
          <w:rFonts w:ascii="Calibri" w:hAnsi="Calibri" w:cs="Calibri"/>
          <w:color w:val="000000" w:themeColor="text1"/>
        </w:rPr>
        <w:t>__________________________________________________________________________-</w:t>
      </w:r>
    </w:p>
    <w:p w14:paraId="60048338" w14:textId="77777777" w:rsidR="00CD302E" w:rsidRPr="000D4E77" w:rsidRDefault="00CD302E">
      <w:pPr>
        <w:rPr>
          <w:rFonts w:ascii="Calibri" w:hAnsi="Calibri" w:cs="Calibri"/>
          <w:color w:val="000000" w:themeColor="text1"/>
        </w:rPr>
      </w:pPr>
    </w:p>
    <w:p w14:paraId="213141DB" w14:textId="0944DF39" w:rsidR="00EF3956" w:rsidRPr="000D4E77" w:rsidRDefault="00EF3956">
      <w:pPr>
        <w:rPr>
          <w:rFonts w:ascii="Calibri" w:hAnsi="Calibri" w:cs="Calibri"/>
          <w:b/>
          <w:bCs/>
          <w:color w:val="000000" w:themeColor="text1"/>
          <w:u w:val="single"/>
        </w:rPr>
      </w:pPr>
      <w:r w:rsidRPr="000D4E77">
        <w:rPr>
          <w:rFonts w:ascii="Calibri" w:hAnsi="Calibri" w:cs="Calibri"/>
          <w:b/>
          <w:bCs/>
          <w:color w:val="000000" w:themeColor="text1"/>
          <w:u w:val="single"/>
        </w:rPr>
        <w:t xml:space="preserve">Gastroenterology </w:t>
      </w:r>
    </w:p>
    <w:p w14:paraId="1B8FC469" w14:textId="77777777" w:rsidR="00EF3956" w:rsidRPr="000D4E77" w:rsidRDefault="00EF3956">
      <w:pPr>
        <w:rPr>
          <w:rFonts w:ascii="Calibri" w:hAnsi="Calibri" w:cs="Calibri"/>
          <w:b/>
          <w:bCs/>
          <w:color w:val="000000" w:themeColor="text1"/>
        </w:rPr>
      </w:pPr>
    </w:p>
    <w:p w14:paraId="320BEAFA" w14:textId="202D29AE" w:rsidR="00EF3956" w:rsidRPr="000D4E77" w:rsidRDefault="00EF3956">
      <w:pPr>
        <w:rPr>
          <w:rFonts w:ascii="Calibri" w:hAnsi="Calibri" w:cs="Calibri"/>
          <w:b/>
          <w:bCs/>
          <w:color w:val="000000" w:themeColor="text1"/>
        </w:rPr>
      </w:pPr>
      <w:r w:rsidRPr="000D4E77">
        <w:rPr>
          <w:rFonts w:ascii="Calibri" w:hAnsi="Calibri" w:cs="Calibri"/>
          <w:b/>
          <w:bCs/>
          <w:color w:val="000000" w:themeColor="text1"/>
        </w:rPr>
        <w:t>2026 MEDICAL STUDENT RESEARCH AWARD Request for Applications (ACG)</w:t>
      </w:r>
    </w:p>
    <w:p w14:paraId="6F18858B" w14:textId="6CB77C28" w:rsidR="00EF3956" w:rsidRPr="000D4E77" w:rsidRDefault="00EF3956">
      <w:pPr>
        <w:rPr>
          <w:rFonts w:ascii="Calibri" w:hAnsi="Calibri" w:cs="Calibri"/>
          <w:b/>
          <w:bCs/>
          <w:color w:val="000000" w:themeColor="text1"/>
        </w:rPr>
      </w:pPr>
      <w:hyperlink r:id="rId29" w:history="1">
        <w:r w:rsidRPr="000D4E77">
          <w:rPr>
            <w:rStyle w:val="Hyperlink"/>
            <w:rFonts w:ascii="Calibri" w:hAnsi="Calibri" w:cs="Calibri"/>
            <w:b/>
            <w:bCs/>
            <w:color w:val="000000" w:themeColor="text1"/>
          </w:rPr>
          <w:t>https://gi.org/acg-institute/research-awards/</w:t>
        </w:r>
      </w:hyperlink>
    </w:p>
    <w:p w14:paraId="04C1E785" w14:textId="77777777" w:rsidR="00EF3956" w:rsidRPr="000D4E77" w:rsidRDefault="00EF3956">
      <w:pPr>
        <w:rPr>
          <w:rFonts w:ascii="Calibri" w:hAnsi="Calibri" w:cs="Calibri"/>
          <w:b/>
          <w:bCs/>
          <w:color w:val="000000" w:themeColor="text1"/>
        </w:rPr>
      </w:pPr>
    </w:p>
    <w:p w14:paraId="1554CE9B" w14:textId="77777777" w:rsidR="00EF3956" w:rsidRPr="000D4E77" w:rsidRDefault="00EF3956">
      <w:pPr>
        <w:rPr>
          <w:rFonts w:ascii="Calibri" w:hAnsi="Calibri" w:cs="Calibri"/>
          <w:b/>
          <w:bCs/>
          <w:color w:val="000000" w:themeColor="text1"/>
        </w:rPr>
      </w:pPr>
    </w:p>
    <w:p w14:paraId="2E949B45" w14:textId="77777777" w:rsidR="00EF3956" w:rsidRPr="000D4E77" w:rsidRDefault="00EF3956" w:rsidP="00EF3956">
      <w:pPr>
        <w:shd w:val="clear" w:color="auto" w:fill="FFFFFF"/>
        <w:spacing w:after="300" w:line="555" w:lineRule="atLeast"/>
        <w:outlineLvl w:val="1"/>
        <w:rPr>
          <w:rFonts w:ascii="Calibri" w:hAnsi="Calibri" w:cs="Calibri"/>
          <w:b/>
          <w:bCs/>
          <w:color w:val="000000" w:themeColor="text1"/>
        </w:rPr>
      </w:pPr>
      <w:hyperlink r:id="rId30" w:history="1">
        <w:r w:rsidRPr="000D4E77">
          <w:rPr>
            <w:rFonts w:ascii="Calibri" w:hAnsi="Calibri" w:cs="Calibri"/>
            <w:b/>
            <w:bCs/>
            <w:color w:val="000000" w:themeColor="text1"/>
            <w:u w:val="single"/>
          </w:rPr>
          <w:t>AGA-Aman Armaan Ahmed Family SURF for Success Program</w:t>
        </w:r>
      </w:hyperlink>
    </w:p>
    <w:p w14:paraId="161569A8" w14:textId="77777777" w:rsidR="00EF3956" w:rsidRPr="000D4E77" w:rsidRDefault="00EF3956" w:rsidP="00EF3956">
      <w:pPr>
        <w:spacing w:line="450" w:lineRule="atLeast"/>
        <w:rPr>
          <w:rFonts w:ascii="Calibri" w:hAnsi="Calibri" w:cs="Calibri"/>
          <w:color w:val="000000" w:themeColor="text1"/>
        </w:rPr>
      </w:pPr>
      <w:r w:rsidRPr="000D4E77">
        <w:rPr>
          <w:rFonts w:ascii="Calibri" w:hAnsi="Calibri" w:cs="Calibri"/>
          <w:color w:val="000000" w:themeColor="text1"/>
        </w:rPr>
        <w:t>$6,200</w:t>
      </w:r>
    </w:p>
    <w:p w14:paraId="4E82FF5D" w14:textId="77777777" w:rsidR="00EF3956" w:rsidRPr="000D4E77" w:rsidRDefault="00EF3956" w:rsidP="00EF3956">
      <w:pPr>
        <w:spacing w:line="450" w:lineRule="atLeast"/>
        <w:rPr>
          <w:rFonts w:ascii="Calibri" w:hAnsi="Calibri" w:cs="Calibri"/>
          <w:color w:val="000000" w:themeColor="text1"/>
        </w:rPr>
      </w:pPr>
      <w:r w:rsidRPr="000D4E77">
        <w:rPr>
          <w:rFonts w:ascii="Calibri" w:hAnsi="Calibri" w:cs="Calibri"/>
          <w:color w:val="000000" w:themeColor="text1"/>
        </w:rPr>
        <w:t>7 Awards</w:t>
      </w:r>
    </w:p>
    <w:p w14:paraId="128B6882" w14:textId="77777777" w:rsidR="00EF3956" w:rsidRPr="000D4E77" w:rsidRDefault="00EF3956" w:rsidP="00EF3956">
      <w:pPr>
        <w:spacing w:line="450" w:lineRule="atLeast"/>
        <w:rPr>
          <w:rFonts w:ascii="Calibri" w:hAnsi="Calibri" w:cs="Calibri"/>
          <w:color w:val="000000" w:themeColor="text1"/>
        </w:rPr>
      </w:pPr>
      <w:r w:rsidRPr="000D4E77">
        <w:rPr>
          <w:rFonts w:ascii="Calibri" w:hAnsi="Calibri" w:cs="Calibri"/>
          <w:color w:val="000000" w:themeColor="text1"/>
        </w:rPr>
        <w:t>10 Week Term</w:t>
      </w:r>
    </w:p>
    <w:p w14:paraId="0934EEEA" w14:textId="77777777" w:rsidR="00EF3956" w:rsidRPr="000D4E77" w:rsidRDefault="00EF3956" w:rsidP="00EF3956">
      <w:pPr>
        <w:shd w:val="clear" w:color="auto" w:fill="FFFFFF"/>
        <w:spacing w:line="420" w:lineRule="atLeast"/>
        <w:rPr>
          <w:rFonts w:ascii="Calibri" w:hAnsi="Calibri" w:cs="Calibri"/>
          <w:color w:val="000000" w:themeColor="text1"/>
        </w:rPr>
      </w:pPr>
      <w:r w:rsidRPr="000D4E77">
        <w:rPr>
          <w:rFonts w:ascii="Calibri" w:hAnsi="Calibri" w:cs="Calibri"/>
          <w:color w:val="000000" w:themeColor="text1"/>
        </w:rPr>
        <w:t>These summer undergraduate research fellowships (SURF) support undergraduate students from groups traditionally underrepresented in biomedical research to perform 10 weeks of research related to digestive diseases under the mentorship of top investigators in the fields of gastroenterology and hepatology. The award provides a stipend and opportunities to learn about future training and career options.</w:t>
      </w:r>
    </w:p>
    <w:p w14:paraId="399CBB86" w14:textId="77777777" w:rsidR="00EF3956" w:rsidRPr="000D4E77" w:rsidRDefault="00EF3956">
      <w:pPr>
        <w:rPr>
          <w:rFonts w:ascii="Calibri" w:hAnsi="Calibri" w:cs="Calibri"/>
          <w:color w:val="000000" w:themeColor="text1"/>
        </w:rPr>
      </w:pPr>
    </w:p>
    <w:p w14:paraId="48B9D31C" w14:textId="77777777" w:rsidR="00EF3956" w:rsidRPr="000D4E77" w:rsidRDefault="00EF3956">
      <w:pPr>
        <w:rPr>
          <w:rFonts w:ascii="Calibri" w:hAnsi="Calibri" w:cs="Calibri"/>
          <w:color w:val="000000" w:themeColor="text1"/>
        </w:rPr>
      </w:pPr>
    </w:p>
    <w:p w14:paraId="55F0A8EC" w14:textId="77777777" w:rsidR="00EF3956" w:rsidRPr="000D4E77" w:rsidRDefault="00EF3956" w:rsidP="00EF3956">
      <w:pPr>
        <w:shd w:val="clear" w:color="auto" w:fill="FFFFFF"/>
        <w:spacing w:after="300" w:line="555" w:lineRule="atLeast"/>
        <w:outlineLvl w:val="1"/>
        <w:rPr>
          <w:rFonts w:ascii="Calibri" w:hAnsi="Calibri" w:cs="Calibri"/>
          <w:b/>
          <w:bCs/>
          <w:color w:val="000000" w:themeColor="text1"/>
        </w:rPr>
      </w:pPr>
      <w:hyperlink r:id="rId31" w:history="1">
        <w:r w:rsidRPr="000D4E77">
          <w:rPr>
            <w:rFonts w:ascii="Calibri" w:hAnsi="Calibri" w:cs="Calibri"/>
            <w:b/>
            <w:bCs/>
            <w:color w:val="000000" w:themeColor="text1"/>
            <w:u w:val="single"/>
          </w:rPr>
          <w:t>AGA-Dr. Harvey Young Education &amp; Development Foundation’s Young Guts Scholars Program</w:t>
        </w:r>
      </w:hyperlink>
    </w:p>
    <w:p w14:paraId="0C8D5BFA" w14:textId="77777777" w:rsidR="00EF3956" w:rsidRPr="000D4E77" w:rsidRDefault="00EF3956" w:rsidP="00EF3956">
      <w:pPr>
        <w:spacing w:line="450" w:lineRule="atLeast"/>
        <w:rPr>
          <w:rFonts w:ascii="Calibri" w:hAnsi="Calibri" w:cs="Calibri"/>
          <w:color w:val="000000" w:themeColor="text1"/>
        </w:rPr>
      </w:pPr>
      <w:r w:rsidRPr="000D4E77">
        <w:rPr>
          <w:rFonts w:ascii="Calibri" w:hAnsi="Calibri" w:cs="Calibri"/>
          <w:color w:val="000000" w:themeColor="text1"/>
        </w:rPr>
        <w:t>$6,075 - $7,575</w:t>
      </w:r>
    </w:p>
    <w:p w14:paraId="260E2B10" w14:textId="77777777" w:rsidR="00EF3956" w:rsidRPr="000D4E77" w:rsidRDefault="00EF3956" w:rsidP="00EF3956">
      <w:pPr>
        <w:spacing w:line="450" w:lineRule="atLeast"/>
        <w:rPr>
          <w:rFonts w:ascii="Calibri" w:hAnsi="Calibri" w:cs="Calibri"/>
          <w:color w:val="000000" w:themeColor="text1"/>
        </w:rPr>
      </w:pPr>
      <w:r w:rsidRPr="000D4E77">
        <w:rPr>
          <w:rFonts w:ascii="Calibri" w:hAnsi="Calibri" w:cs="Calibri"/>
          <w:color w:val="000000" w:themeColor="text1"/>
        </w:rPr>
        <w:t>6 Awards</w:t>
      </w:r>
    </w:p>
    <w:p w14:paraId="0896C2DB" w14:textId="77777777" w:rsidR="00EF3956" w:rsidRPr="000D4E77" w:rsidRDefault="00EF3956" w:rsidP="00EF3956">
      <w:pPr>
        <w:spacing w:line="450" w:lineRule="atLeast"/>
        <w:rPr>
          <w:rFonts w:ascii="Calibri" w:hAnsi="Calibri" w:cs="Calibri"/>
          <w:color w:val="000000" w:themeColor="text1"/>
        </w:rPr>
      </w:pPr>
      <w:r w:rsidRPr="000D4E77">
        <w:rPr>
          <w:rFonts w:ascii="Calibri" w:hAnsi="Calibri" w:cs="Calibri"/>
          <w:color w:val="000000" w:themeColor="text1"/>
        </w:rPr>
        <w:t>10 Month Term</w:t>
      </w:r>
    </w:p>
    <w:p w14:paraId="1ABE0E53" w14:textId="77777777" w:rsidR="00EF3956" w:rsidRDefault="00EF3956" w:rsidP="00EF3956">
      <w:pPr>
        <w:pBdr>
          <w:bottom w:val="single" w:sz="12" w:space="1" w:color="auto"/>
        </w:pBdr>
        <w:shd w:val="clear" w:color="auto" w:fill="FFFFFF"/>
        <w:spacing w:line="420" w:lineRule="atLeast"/>
        <w:rPr>
          <w:rFonts w:ascii="Calibri" w:hAnsi="Calibri" w:cs="Calibri"/>
          <w:color w:val="000000" w:themeColor="text1"/>
        </w:rPr>
      </w:pPr>
      <w:r w:rsidRPr="000D4E77">
        <w:rPr>
          <w:rFonts w:ascii="Calibri" w:hAnsi="Calibri" w:cs="Calibri"/>
          <w:color w:val="000000" w:themeColor="text1"/>
        </w:rPr>
        <w:t xml:space="preserve">This program supports undergraduate students from racial, ethnic and/or other groups traditionally underrepresented in biomedical research to perform mentored research related to </w:t>
      </w:r>
      <w:r w:rsidRPr="000D4E77">
        <w:rPr>
          <w:rFonts w:ascii="Calibri" w:hAnsi="Calibri" w:cs="Calibri"/>
          <w:color w:val="000000" w:themeColor="text1"/>
        </w:rPr>
        <w:lastRenderedPageBreak/>
        <w:t>digestive diseases throughout the academic year. The award provides a stipend, AGA membership, and a travel allowance to attend Digestive Disease Week®.</w:t>
      </w:r>
    </w:p>
    <w:p w14:paraId="17771F9E" w14:textId="77777777" w:rsidR="00D02F4A" w:rsidRPr="000D4E77" w:rsidRDefault="00D02F4A" w:rsidP="00EF3956">
      <w:pPr>
        <w:pBdr>
          <w:bottom w:val="single" w:sz="12" w:space="1" w:color="auto"/>
        </w:pBdr>
        <w:shd w:val="clear" w:color="auto" w:fill="FFFFFF"/>
        <w:spacing w:line="420" w:lineRule="atLeast"/>
        <w:rPr>
          <w:rFonts w:ascii="Calibri" w:hAnsi="Calibri" w:cs="Calibri"/>
          <w:color w:val="000000" w:themeColor="text1"/>
        </w:rPr>
      </w:pPr>
    </w:p>
    <w:p w14:paraId="75220AC4" w14:textId="77777777" w:rsidR="00D02F4A" w:rsidRDefault="00D02F4A" w:rsidP="00EF3956">
      <w:pPr>
        <w:shd w:val="clear" w:color="auto" w:fill="FFFFFF"/>
        <w:spacing w:line="420" w:lineRule="atLeast"/>
        <w:rPr>
          <w:rFonts w:ascii="Calibri" w:hAnsi="Calibri" w:cs="Calibri"/>
          <w:color w:val="000000" w:themeColor="text1"/>
        </w:rPr>
      </w:pPr>
    </w:p>
    <w:p w14:paraId="5CA25EF6" w14:textId="70AC72AD" w:rsidR="00D02F4A" w:rsidRPr="00D02F4A" w:rsidRDefault="00D02F4A" w:rsidP="00EF3956">
      <w:pPr>
        <w:shd w:val="clear" w:color="auto" w:fill="FFFFFF"/>
        <w:spacing w:line="420" w:lineRule="atLeast"/>
        <w:rPr>
          <w:rFonts w:ascii="Calibri" w:hAnsi="Calibri" w:cs="Calibri"/>
          <w:b/>
          <w:bCs/>
          <w:color w:val="000000" w:themeColor="text1"/>
          <w:u w:val="single"/>
        </w:rPr>
      </w:pPr>
      <w:r w:rsidRPr="00D02F4A">
        <w:rPr>
          <w:rFonts w:ascii="Calibri" w:hAnsi="Calibri" w:cs="Calibri"/>
          <w:b/>
          <w:bCs/>
          <w:color w:val="000000" w:themeColor="text1"/>
          <w:u w:val="single"/>
        </w:rPr>
        <w:t xml:space="preserve">Endocrinology </w:t>
      </w:r>
    </w:p>
    <w:p w14:paraId="11E282A6" w14:textId="77777777" w:rsidR="00D02F4A" w:rsidRDefault="00D02F4A" w:rsidP="00EF3956">
      <w:pPr>
        <w:shd w:val="clear" w:color="auto" w:fill="FFFFFF"/>
        <w:spacing w:line="420" w:lineRule="atLeast"/>
        <w:rPr>
          <w:rFonts w:ascii="Calibri" w:hAnsi="Calibri" w:cs="Calibri"/>
          <w:color w:val="000000" w:themeColor="text1"/>
        </w:rPr>
      </w:pPr>
    </w:p>
    <w:p w14:paraId="1172F862" w14:textId="77777777" w:rsidR="00D02F4A" w:rsidRPr="00D02F4A" w:rsidRDefault="00D02F4A" w:rsidP="00D02F4A">
      <w:pPr>
        <w:pStyle w:val="NormalWeb"/>
        <w:shd w:val="clear" w:color="auto" w:fill="FFFFFF"/>
        <w:spacing w:before="0" w:beforeAutospacing="0" w:after="450" w:afterAutospacing="0"/>
        <w:rPr>
          <w:rFonts w:ascii="Calibri" w:hAnsi="Calibri" w:cs="Calibri"/>
          <w:color w:val="2C2A29"/>
        </w:rPr>
      </w:pPr>
      <w:r w:rsidRPr="00D02F4A">
        <w:rPr>
          <w:rFonts w:ascii="Calibri" w:hAnsi="Calibri" w:cs="Calibri"/>
          <w:color w:val="2C2A29"/>
        </w:rPr>
        <w:t>The Endocrine Society's Research Experiences for Graduate and Medical Students (REGMS) program offers promising students a comprehensive experience in endocrine research. Participants engage in collaborative lab work, receive expert mentorship, build professional networks, and enhance their professional skills through year-round activities.</w:t>
      </w:r>
    </w:p>
    <w:p w14:paraId="444DDB65" w14:textId="77777777" w:rsidR="00D02F4A" w:rsidRPr="00D02F4A" w:rsidRDefault="00D02F4A" w:rsidP="00D02F4A">
      <w:pPr>
        <w:numPr>
          <w:ilvl w:val="0"/>
          <w:numId w:val="24"/>
        </w:numPr>
        <w:shd w:val="clear" w:color="auto" w:fill="FFFFFF"/>
        <w:rPr>
          <w:rFonts w:ascii="Calibri" w:hAnsi="Calibri" w:cs="Calibri"/>
          <w:color w:val="2C2A29"/>
        </w:rPr>
      </w:pPr>
      <w:r w:rsidRPr="00D02F4A">
        <w:rPr>
          <w:rStyle w:val="Strong"/>
          <w:rFonts w:ascii="Calibri" w:eastAsiaTheme="majorEastAsia" w:hAnsi="Calibri" w:cs="Calibri"/>
          <w:color w:val="2C2A29"/>
        </w:rPr>
        <w:t>Deadline: </w:t>
      </w:r>
      <w:r w:rsidRPr="00D02F4A">
        <w:rPr>
          <w:rFonts w:ascii="Calibri" w:hAnsi="Calibri" w:cs="Calibri"/>
          <w:color w:val="2C2A29"/>
        </w:rPr>
        <w:t>Friday, January 23, 2026 (11:59 PM ET)</w:t>
      </w:r>
    </w:p>
    <w:p w14:paraId="79E679EB" w14:textId="77777777" w:rsidR="00D02F4A" w:rsidRPr="00D02F4A" w:rsidRDefault="00D02F4A" w:rsidP="00D02F4A">
      <w:pPr>
        <w:numPr>
          <w:ilvl w:val="0"/>
          <w:numId w:val="24"/>
        </w:numPr>
        <w:shd w:val="clear" w:color="auto" w:fill="FFFFFF"/>
        <w:rPr>
          <w:rFonts w:ascii="Calibri" w:hAnsi="Calibri" w:cs="Calibri"/>
          <w:color w:val="2C2A29"/>
        </w:rPr>
      </w:pPr>
      <w:r w:rsidRPr="00D02F4A">
        <w:rPr>
          <w:rStyle w:val="Strong"/>
          <w:rFonts w:ascii="Calibri" w:eastAsiaTheme="majorEastAsia" w:hAnsi="Calibri" w:cs="Calibri"/>
          <w:color w:val="2C2A29"/>
        </w:rPr>
        <w:t>Apply Online:</w:t>
      </w:r>
      <w:r w:rsidRPr="00D02F4A">
        <w:rPr>
          <w:rFonts w:ascii="Calibri" w:hAnsi="Calibri" w:cs="Calibri"/>
          <w:color w:val="2C2A29"/>
        </w:rPr>
        <w:t> Click below to apply for the 2026 REGMS Program.</w:t>
      </w:r>
    </w:p>
    <w:p w14:paraId="19E03079" w14:textId="11F6F468" w:rsidR="00D02F4A" w:rsidRPr="00D02F4A" w:rsidRDefault="00D02F4A" w:rsidP="00D02F4A">
      <w:pPr>
        <w:pStyle w:val="NormalWeb"/>
        <w:shd w:val="clear" w:color="auto" w:fill="FFFFFF"/>
        <w:spacing w:before="0" w:beforeAutospacing="0" w:after="450" w:afterAutospacing="0"/>
        <w:rPr>
          <w:rFonts w:ascii="Calibri" w:hAnsi="Calibri" w:cs="Calibri"/>
          <w:color w:val="2C2A29"/>
        </w:rPr>
      </w:pPr>
    </w:p>
    <w:p w14:paraId="48B04E6D" w14:textId="77777777" w:rsidR="00D02F4A" w:rsidRPr="00D02F4A" w:rsidRDefault="00D02F4A" w:rsidP="00D02F4A">
      <w:pPr>
        <w:rPr>
          <w:rFonts w:ascii="Calibri" w:hAnsi="Calibri" w:cs="Calibri"/>
        </w:rPr>
      </w:pPr>
      <w:r w:rsidRPr="00D02F4A">
        <w:rPr>
          <w:rFonts w:ascii="Calibri" w:hAnsi="Calibri" w:cs="Calibri"/>
          <w:color w:val="2C2A29"/>
          <w:shd w:val="clear" w:color="auto" w:fill="FFFFFF"/>
        </w:rPr>
        <w:t>Please refer to the </w:t>
      </w:r>
      <w:hyperlink r:id="rId32" w:anchor="FAQs" w:history="1">
        <w:r w:rsidRPr="00D02F4A">
          <w:rPr>
            <w:rStyle w:val="Hyperlink"/>
            <w:rFonts w:ascii="Calibri" w:eastAsiaTheme="majorEastAsia" w:hAnsi="Calibri" w:cs="Calibri"/>
            <w:color w:val="002D72"/>
            <w:shd w:val="clear" w:color="auto" w:fill="FFFFFF"/>
          </w:rPr>
          <w:t>FAQ Section.</w:t>
        </w:r>
      </w:hyperlink>
      <w:r w:rsidRPr="00D02F4A">
        <w:rPr>
          <w:rFonts w:ascii="Calibri" w:hAnsi="Calibri" w:cs="Calibri"/>
          <w:color w:val="2C2A29"/>
          <w:shd w:val="clear" w:color="auto" w:fill="FFFFFF"/>
        </w:rPr>
        <w:t> If your question is not addressed, please contact </w:t>
      </w:r>
      <w:hyperlink r:id="rId33" w:history="1">
        <w:r w:rsidRPr="00D02F4A">
          <w:rPr>
            <w:rStyle w:val="Hyperlink"/>
            <w:rFonts w:ascii="Calibri" w:eastAsiaTheme="majorEastAsia" w:hAnsi="Calibri" w:cs="Calibri"/>
            <w:color w:val="002D72"/>
            <w:shd w:val="clear" w:color="auto" w:fill="FFFFFF"/>
          </w:rPr>
          <w:t>pd@endocrine.org</w:t>
        </w:r>
      </w:hyperlink>
      <w:r w:rsidRPr="00D02F4A">
        <w:rPr>
          <w:rFonts w:ascii="Calibri" w:hAnsi="Calibri" w:cs="Calibri"/>
          <w:color w:val="2C2A29"/>
          <w:shd w:val="clear" w:color="auto" w:fill="FFFFFF"/>
        </w:rPr>
        <w:t>.</w:t>
      </w:r>
    </w:p>
    <w:p w14:paraId="2EBD757A" w14:textId="77777777" w:rsidR="00D02F4A" w:rsidRPr="00D02F4A" w:rsidRDefault="00D02F4A" w:rsidP="00D02F4A">
      <w:pPr>
        <w:pStyle w:val="NormalWeb"/>
        <w:shd w:val="clear" w:color="auto" w:fill="FFFFFF"/>
        <w:spacing w:before="0" w:beforeAutospacing="0" w:after="450" w:afterAutospacing="0"/>
        <w:rPr>
          <w:rFonts w:ascii="Calibri" w:hAnsi="Calibri" w:cs="Calibri"/>
          <w:color w:val="2C2A29"/>
        </w:rPr>
      </w:pPr>
      <w:r w:rsidRPr="00D02F4A">
        <w:rPr>
          <w:rFonts w:ascii="Calibri" w:hAnsi="Calibri" w:cs="Calibri"/>
          <w:color w:val="2C2A29"/>
        </w:rPr>
        <w:t> </w:t>
      </w:r>
    </w:p>
    <w:p w14:paraId="3550A6E8" w14:textId="77777777" w:rsidR="00D02F4A" w:rsidRPr="00D02F4A" w:rsidRDefault="00D02F4A" w:rsidP="00D02F4A">
      <w:pPr>
        <w:pStyle w:val="Heading4"/>
        <w:shd w:val="clear" w:color="auto" w:fill="FFFFFF"/>
        <w:spacing w:before="810" w:after="330"/>
        <w:rPr>
          <w:rFonts w:ascii="Calibri" w:hAnsi="Calibri" w:cs="Calibri"/>
          <w:color w:val="2C2A29"/>
        </w:rPr>
      </w:pPr>
      <w:r w:rsidRPr="00D02F4A">
        <w:rPr>
          <w:rFonts w:ascii="Calibri" w:hAnsi="Calibri" w:cs="Calibri"/>
          <w:color w:val="2C2A29"/>
        </w:rPr>
        <w:t>Program Highlights</w:t>
      </w:r>
    </w:p>
    <w:p w14:paraId="721FE719" w14:textId="77777777" w:rsidR="00D02F4A" w:rsidRPr="00D02F4A" w:rsidRDefault="00D02F4A" w:rsidP="00D02F4A">
      <w:pPr>
        <w:numPr>
          <w:ilvl w:val="0"/>
          <w:numId w:val="25"/>
        </w:numPr>
        <w:shd w:val="clear" w:color="auto" w:fill="FFFFFF"/>
        <w:rPr>
          <w:rFonts w:ascii="Calibri" w:hAnsi="Calibri" w:cs="Calibri"/>
          <w:color w:val="2C2A29"/>
        </w:rPr>
      </w:pPr>
      <w:r w:rsidRPr="00D02F4A">
        <w:rPr>
          <w:rStyle w:val="Strong"/>
          <w:rFonts w:ascii="Calibri" w:eastAsiaTheme="majorEastAsia" w:hAnsi="Calibri" w:cs="Calibri"/>
          <w:color w:val="2C2A29"/>
        </w:rPr>
        <w:t>8-10 Week Summer Research Project</w:t>
      </w:r>
      <w:r w:rsidRPr="00D02F4A">
        <w:rPr>
          <w:rFonts w:ascii="Calibri" w:hAnsi="Calibri" w:cs="Calibri"/>
          <w:color w:val="2C2A29"/>
        </w:rPr>
        <w:t>: Conduct research in a lab under an Endocrine Society member's guidance.</w:t>
      </w:r>
    </w:p>
    <w:p w14:paraId="4CF19B99" w14:textId="77777777" w:rsidR="00D02F4A" w:rsidRPr="00D02F4A" w:rsidRDefault="00D02F4A" w:rsidP="00D02F4A">
      <w:pPr>
        <w:numPr>
          <w:ilvl w:val="0"/>
          <w:numId w:val="25"/>
        </w:numPr>
        <w:shd w:val="clear" w:color="auto" w:fill="FFFFFF"/>
        <w:rPr>
          <w:rFonts w:ascii="Calibri" w:hAnsi="Calibri" w:cs="Calibri"/>
          <w:color w:val="2C2A29"/>
        </w:rPr>
      </w:pPr>
      <w:r w:rsidRPr="00D02F4A">
        <w:rPr>
          <w:rFonts w:ascii="Calibri" w:hAnsi="Calibri" w:cs="Calibri"/>
          <w:color w:val="2C2A29"/>
        </w:rPr>
        <w:t>$2,500 Honorarium: Received for costs incurred during the summer research period.</w:t>
      </w:r>
    </w:p>
    <w:p w14:paraId="6BEB1D9D" w14:textId="77777777" w:rsidR="00D02F4A" w:rsidRPr="00D02F4A" w:rsidRDefault="00D02F4A" w:rsidP="00D02F4A">
      <w:pPr>
        <w:numPr>
          <w:ilvl w:val="0"/>
          <w:numId w:val="25"/>
        </w:numPr>
        <w:shd w:val="clear" w:color="auto" w:fill="FFFFFF"/>
        <w:rPr>
          <w:rFonts w:ascii="Calibri" w:hAnsi="Calibri" w:cs="Calibri"/>
          <w:color w:val="2C2A29"/>
        </w:rPr>
      </w:pPr>
      <w:r w:rsidRPr="00D02F4A">
        <w:rPr>
          <w:rStyle w:val="Strong"/>
          <w:rFonts w:ascii="Calibri" w:eastAsiaTheme="majorEastAsia" w:hAnsi="Calibri" w:cs="Calibri"/>
          <w:color w:val="2C2A29"/>
        </w:rPr>
        <w:t>Summer Webinar Series: </w:t>
      </w:r>
      <w:r w:rsidRPr="00D02F4A">
        <w:rPr>
          <w:rFonts w:ascii="Calibri" w:hAnsi="Calibri" w:cs="Calibri"/>
          <w:color w:val="2C2A29"/>
        </w:rPr>
        <w:t>Participate in an 8-week series of career development webinars.</w:t>
      </w:r>
    </w:p>
    <w:p w14:paraId="35DBF27E" w14:textId="77777777" w:rsidR="00D02F4A" w:rsidRPr="00D02F4A" w:rsidRDefault="00D02F4A" w:rsidP="00D02F4A">
      <w:pPr>
        <w:numPr>
          <w:ilvl w:val="0"/>
          <w:numId w:val="25"/>
        </w:numPr>
        <w:shd w:val="clear" w:color="auto" w:fill="FFFFFF"/>
        <w:rPr>
          <w:rFonts w:ascii="Calibri" w:hAnsi="Calibri" w:cs="Calibri"/>
          <w:color w:val="2C2A29"/>
        </w:rPr>
      </w:pPr>
      <w:r w:rsidRPr="00D02F4A">
        <w:rPr>
          <w:rStyle w:val="Strong"/>
          <w:rFonts w:ascii="Calibri" w:eastAsiaTheme="majorEastAsia" w:hAnsi="Calibri" w:cs="Calibri"/>
          <w:color w:val="2C2A29"/>
        </w:rPr>
        <w:t>Virtual Research Talks:</w:t>
      </w:r>
      <w:r w:rsidRPr="00D02F4A">
        <w:rPr>
          <w:rFonts w:ascii="Calibri" w:hAnsi="Calibri" w:cs="Calibri"/>
          <w:color w:val="2C2A29"/>
        </w:rPr>
        <w:t> Present your research to peers and mentors.</w:t>
      </w:r>
    </w:p>
    <w:p w14:paraId="51F2992C" w14:textId="77777777" w:rsidR="00D02F4A" w:rsidRPr="00D02F4A" w:rsidRDefault="00D02F4A" w:rsidP="00D02F4A">
      <w:pPr>
        <w:numPr>
          <w:ilvl w:val="0"/>
          <w:numId w:val="25"/>
        </w:numPr>
        <w:shd w:val="clear" w:color="auto" w:fill="FFFFFF"/>
        <w:rPr>
          <w:rFonts w:ascii="Calibri" w:hAnsi="Calibri" w:cs="Calibri"/>
          <w:color w:val="2C2A29"/>
        </w:rPr>
      </w:pPr>
      <w:r w:rsidRPr="00D02F4A">
        <w:rPr>
          <w:rStyle w:val="Strong"/>
          <w:rFonts w:ascii="Calibri" w:eastAsiaTheme="majorEastAsia" w:hAnsi="Calibri" w:cs="Calibri"/>
          <w:color w:val="2C2A29"/>
        </w:rPr>
        <w:t>ENDO 2027 Participation: </w:t>
      </w:r>
      <w:r w:rsidRPr="00D02F4A">
        <w:rPr>
          <w:rFonts w:ascii="Calibri" w:hAnsi="Calibri" w:cs="Calibri"/>
          <w:color w:val="2C2A29"/>
        </w:rPr>
        <w:t>Attend the annual meeting and present research with a $1,500 travel grant.</w:t>
      </w:r>
    </w:p>
    <w:p w14:paraId="62EB1F2C" w14:textId="77777777" w:rsidR="00D02F4A" w:rsidRPr="00D02F4A" w:rsidRDefault="00D02F4A" w:rsidP="00D02F4A">
      <w:pPr>
        <w:numPr>
          <w:ilvl w:val="0"/>
          <w:numId w:val="25"/>
        </w:numPr>
        <w:shd w:val="clear" w:color="auto" w:fill="FFFFFF"/>
        <w:rPr>
          <w:rFonts w:ascii="Calibri" w:hAnsi="Calibri" w:cs="Calibri"/>
          <w:color w:val="2C2A29"/>
        </w:rPr>
      </w:pPr>
      <w:r w:rsidRPr="00D02F4A">
        <w:rPr>
          <w:rStyle w:val="Strong"/>
          <w:rFonts w:ascii="Calibri" w:eastAsiaTheme="majorEastAsia" w:hAnsi="Calibri" w:cs="Calibri"/>
          <w:color w:val="2C2A29"/>
        </w:rPr>
        <w:t>Publication and Career Opportunities: </w:t>
      </w:r>
      <w:r w:rsidRPr="00D02F4A">
        <w:rPr>
          <w:rFonts w:ascii="Calibri" w:hAnsi="Calibri" w:cs="Calibri"/>
          <w:color w:val="2C2A29"/>
        </w:rPr>
        <w:t>Showcase research in Society publications and participate in the Early Career Forum.</w:t>
      </w:r>
    </w:p>
    <w:p w14:paraId="7117D44A" w14:textId="77777777" w:rsidR="00D02F4A" w:rsidRPr="00D02F4A" w:rsidRDefault="00D02F4A" w:rsidP="00D02F4A">
      <w:pPr>
        <w:numPr>
          <w:ilvl w:val="0"/>
          <w:numId w:val="25"/>
        </w:numPr>
        <w:shd w:val="clear" w:color="auto" w:fill="FFFFFF"/>
        <w:rPr>
          <w:rFonts w:ascii="Calibri" w:hAnsi="Calibri" w:cs="Calibri"/>
          <w:color w:val="2C2A29"/>
        </w:rPr>
      </w:pPr>
      <w:r w:rsidRPr="00D02F4A">
        <w:rPr>
          <w:rStyle w:val="Strong"/>
          <w:rFonts w:ascii="Calibri" w:eastAsiaTheme="majorEastAsia" w:hAnsi="Calibri" w:cs="Calibri"/>
          <w:color w:val="2C2A29"/>
        </w:rPr>
        <w:t>Volunteer and Service Activities:</w:t>
      </w:r>
      <w:r w:rsidRPr="00D02F4A">
        <w:rPr>
          <w:rFonts w:ascii="Calibri" w:hAnsi="Calibri" w:cs="Calibri"/>
          <w:color w:val="2C2A29"/>
        </w:rPr>
        <w:t> Develop leadership and team-building skills.</w:t>
      </w:r>
    </w:p>
    <w:p w14:paraId="3A381E02" w14:textId="77777777" w:rsidR="00D02F4A" w:rsidRPr="00D02F4A" w:rsidRDefault="00D02F4A" w:rsidP="00D02F4A">
      <w:pPr>
        <w:pStyle w:val="Heading4"/>
        <w:shd w:val="clear" w:color="auto" w:fill="FFFFFF"/>
        <w:spacing w:before="810" w:after="330"/>
        <w:rPr>
          <w:rFonts w:ascii="Calibri" w:hAnsi="Calibri" w:cs="Calibri"/>
          <w:color w:val="2C2A29"/>
        </w:rPr>
      </w:pPr>
      <w:r w:rsidRPr="00D02F4A">
        <w:rPr>
          <w:rFonts w:ascii="Calibri" w:hAnsi="Calibri" w:cs="Calibri"/>
          <w:color w:val="2C2A29"/>
        </w:rPr>
        <w:t>Key Dates for 2026</w:t>
      </w:r>
    </w:p>
    <w:p w14:paraId="15E407A0" w14:textId="77777777" w:rsidR="00D02F4A" w:rsidRPr="00D02F4A" w:rsidRDefault="00D02F4A" w:rsidP="00D02F4A">
      <w:pPr>
        <w:numPr>
          <w:ilvl w:val="0"/>
          <w:numId w:val="26"/>
        </w:numPr>
        <w:shd w:val="clear" w:color="auto" w:fill="FFFFFF"/>
        <w:rPr>
          <w:rFonts w:ascii="Calibri" w:hAnsi="Calibri" w:cs="Calibri"/>
          <w:color w:val="2C2A29"/>
        </w:rPr>
      </w:pPr>
      <w:r w:rsidRPr="00D02F4A">
        <w:rPr>
          <w:rStyle w:val="Strong"/>
          <w:rFonts w:ascii="Calibri" w:eastAsiaTheme="majorEastAsia" w:hAnsi="Calibri" w:cs="Calibri"/>
          <w:color w:val="2C2A29"/>
        </w:rPr>
        <w:t>Applications Open: </w:t>
      </w:r>
      <w:r w:rsidRPr="00D02F4A">
        <w:rPr>
          <w:rFonts w:ascii="Calibri" w:hAnsi="Calibri" w:cs="Calibri"/>
          <w:color w:val="2C2A29"/>
        </w:rPr>
        <w:t>October 17, 2025</w:t>
      </w:r>
    </w:p>
    <w:p w14:paraId="680530E2" w14:textId="77777777" w:rsidR="00D02F4A" w:rsidRPr="00D02F4A" w:rsidRDefault="00D02F4A" w:rsidP="00D02F4A">
      <w:pPr>
        <w:numPr>
          <w:ilvl w:val="0"/>
          <w:numId w:val="26"/>
        </w:numPr>
        <w:shd w:val="clear" w:color="auto" w:fill="FFFFFF"/>
        <w:rPr>
          <w:rFonts w:ascii="Calibri" w:hAnsi="Calibri" w:cs="Calibri"/>
          <w:color w:val="2C2A29"/>
        </w:rPr>
      </w:pPr>
      <w:r w:rsidRPr="00D02F4A">
        <w:rPr>
          <w:rStyle w:val="Strong"/>
          <w:rFonts w:ascii="Calibri" w:eastAsiaTheme="majorEastAsia" w:hAnsi="Calibri" w:cs="Calibri"/>
          <w:color w:val="2C2A29"/>
        </w:rPr>
        <w:lastRenderedPageBreak/>
        <w:t>Application Deadline:</w:t>
      </w:r>
      <w:r w:rsidRPr="00D02F4A">
        <w:rPr>
          <w:rFonts w:ascii="Calibri" w:hAnsi="Calibri" w:cs="Calibri"/>
          <w:color w:val="2C2A29"/>
        </w:rPr>
        <w:t> January 23, 2026</w:t>
      </w:r>
    </w:p>
    <w:p w14:paraId="2A312AF0" w14:textId="77777777" w:rsidR="00D02F4A" w:rsidRPr="00D02F4A" w:rsidRDefault="00D02F4A" w:rsidP="00D02F4A">
      <w:pPr>
        <w:numPr>
          <w:ilvl w:val="0"/>
          <w:numId w:val="26"/>
        </w:numPr>
        <w:shd w:val="clear" w:color="auto" w:fill="FFFFFF"/>
        <w:rPr>
          <w:rFonts w:ascii="Calibri" w:hAnsi="Calibri" w:cs="Calibri"/>
          <w:color w:val="2C2A29"/>
        </w:rPr>
      </w:pPr>
      <w:r w:rsidRPr="00D02F4A">
        <w:rPr>
          <w:rStyle w:val="Strong"/>
          <w:rFonts w:ascii="Calibri" w:eastAsiaTheme="majorEastAsia" w:hAnsi="Calibri" w:cs="Calibri"/>
          <w:color w:val="2C2A29"/>
        </w:rPr>
        <w:t>Notification:</w:t>
      </w:r>
      <w:r w:rsidRPr="00D02F4A">
        <w:rPr>
          <w:rFonts w:ascii="Calibri" w:hAnsi="Calibri" w:cs="Calibri"/>
          <w:color w:val="2C2A29"/>
        </w:rPr>
        <w:t> February 27, 2026</w:t>
      </w:r>
    </w:p>
    <w:p w14:paraId="3B49150D" w14:textId="77777777" w:rsidR="00D02F4A" w:rsidRPr="00D02F4A" w:rsidRDefault="00D02F4A" w:rsidP="00D02F4A">
      <w:pPr>
        <w:pStyle w:val="Heading4"/>
        <w:shd w:val="clear" w:color="auto" w:fill="FFFFFF"/>
        <w:spacing w:before="810" w:after="330"/>
        <w:rPr>
          <w:rFonts w:ascii="Calibri" w:hAnsi="Calibri" w:cs="Calibri"/>
          <w:color w:val="2C2A29"/>
        </w:rPr>
      </w:pPr>
      <w:r w:rsidRPr="00D02F4A">
        <w:rPr>
          <w:rFonts w:ascii="Calibri" w:hAnsi="Calibri" w:cs="Calibri"/>
          <w:color w:val="2C2A29"/>
        </w:rPr>
        <w:t>Eligibility</w:t>
      </w:r>
    </w:p>
    <w:p w14:paraId="7DB961B8" w14:textId="77777777" w:rsidR="00D02F4A" w:rsidRPr="00D02F4A" w:rsidRDefault="00D02F4A" w:rsidP="00D02F4A">
      <w:pPr>
        <w:numPr>
          <w:ilvl w:val="0"/>
          <w:numId w:val="27"/>
        </w:numPr>
        <w:shd w:val="clear" w:color="auto" w:fill="FFFFFF"/>
        <w:rPr>
          <w:rFonts w:ascii="Calibri" w:hAnsi="Calibri" w:cs="Calibri"/>
          <w:color w:val="2C2A29"/>
        </w:rPr>
      </w:pPr>
      <w:r w:rsidRPr="00D02F4A">
        <w:rPr>
          <w:rStyle w:val="Strong"/>
          <w:rFonts w:ascii="Calibri" w:eastAsiaTheme="majorEastAsia" w:hAnsi="Calibri" w:cs="Calibri"/>
          <w:color w:val="2C2A29"/>
        </w:rPr>
        <w:t>Student Applicants: </w:t>
      </w:r>
      <w:r w:rsidRPr="00D02F4A">
        <w:rPr>
          <w:rFonts w:ascii="Calibri" w:hAnsi="Calibri" w:cs="Calibri"/>
          <w:color w:val="2C2A29"/>
        </w:rPr>
        <w:t>Must be a full-time, 1st to 3rd-year medical or graduate student and an active Endocrine Society member.</w:t>
      </w:r>
    </w:p>
    <w:p w14:paraId="4BE6D36B" w14:textId="77777777" w:rsidR="00D02F4A" w:rsidRPr="00D02F4A" w:rsidRDefault="00D02F4A" w:rsidP="00D02F4A">
      <w:pPr>
        <w:numPr>
          <w:ilvl w:val="0"/>
          <w:numId w:val="27"/>
        </w:numPr>
        <w:shd w:val="clear" w:color="auto" w:fill="FFFFFF"/>
        <w:rPr>
          <w:rFonts w:ascii="Calibri" w:hAnsi="Calibri" w:cs="Calibri"/>
          <w:color w:val="2C2A29"/>
        </w:rPr>
      </w:pPr>
      <w:r w:rsidRPr="00D02F4A">
        <w:rPr>
          <w:rStyle w:val="Strong"/>
          <w:rFonts w:ascii="Calibri" w:eastAsiaTheme="majorEastAsia" w:hAnsi="Calibri" w:cs="Calibri"/>
          <w:color w:val="2C2A29"/>
        </w:rPr>
        <w:t>Open to:</w:t>
      </w:r>
      <w:r w:rsidRPr="00D02F4A">
        <w:rPr>
          <w:rFonts w:ascii="Calibri" w:hAnsi="Calibri" w:cs="Calibri"/>
          <w:color w:val="2C2A29"/>
        </w:rPr>
        <w:t> International and US-based applicants.</w:t>
      </w:r>
    </w:p>
    <w:p w14:paraId="71498835" w14:textId="77777777" w:rsidR="00D02F4A" w:rsidRPr="00D02F4A" w:rsidRDefault="00D02F4A" w:rsidP="00D02F4A">
      <w:pPr>
        <w:numPr>
          <w:ilvl w:val="0"/>
          <w:numId w:val="27"/>
        </w:numPr>
        <w:shd w:val="clear" w:color="auto" w:fill="FFFFFF"/>
        <w:rPr>
          <w:rFonts w:ascii="Calibri" w:hAnsi="Calibri" w:cs="Calibri"/>
          <w:color w:val="2C2A29"/>
        </w:rPr>
      </w:pPr>
      <w:r w:rsidRPr="00D02F4A">
        <w:rPr>
          <w:rStyle w:val="Strong"/>
          <w:rFonts w:ascii="Calibri" w:eastAsiaTheme="majorEastAsia" w:hAnsi="Calibri" w:cs="Calibri"/>
          <w:color w:val="2C2A29"/>
        </w:rPr>
        <w:t>Mentors:</w:t>
      </w:r>
      <w:r w:rsidRPr="00D02F4A">
        <w:rPr>
          <w:rFonts w:ascii="Calibri" w:hAnsi="Calibri" w:cs="Calibri"/>
          <w:color w:val="2C2A29"/>
        </w:rPr>
        <w:t> Must be active Endocrine Society members. Only one application per mentor.</w:t>
      </w:r>
    </w:p>
    <w:p w14:paraId="2CFB5F61" w14:textId="77777777" w:rsidR="00D02F4A" w:rsidRPr="00D02F4A" w:rsidRDefault="00D02F4A" w:rsidP="00D02F4A">
      <w:pPr>
        <w:numPr>
          <w:ilvl w:val="0"/>
          <w:numId w:val="27"/>
        </w:numPr>
        <w:shd w:val="clear" w:color="auto" w:fill="FFFFFF"/>
        <w:rPr>
          <w:rFonts w:ascii="Calibri" w:hAnsi="Calibri" w:cs="Calibri"/>
          <w:color w:val="2C2A29"/>
        </w:rPr>
      </w:pPr>
      <w:r w:rsidRPr="00D02F4A">
        <w:rPr>
          <w:rStyle w:val="Strong"/>
          <w:rFonts w:ascii="Calibri" w:eastAsiaTheme="majorEastAsia" w:hAnsi="Calibri" w:cs="Calibri"/>
          <w:color w:val="2C2A29"/>
        </w:rPr>
        <w:t>Priority consideration</w:t>
      </w:r>
      <w:r w:rsidRPr="00D02F4A">
        <w:rPr>
          <w:rFonts w:ascii="Calibri" w:hAnsi="Calibri" w:cs="Calibri"/>
          <w:color w:val="2C2A29"/>
        </w:rPr>
        <w:t> will be given to neuroendocrine and reproductive endocrinology research projects.</w:t>
      </w:r>
    </w:p>
    <w:p w14:paraId="4286C4F6" w14:textId="77777777" w:rsidR="00D02F4A" w:rsidRPr="00D02F4A" w:rsidRDefault="00D02F4A" w:rsidP="00D02F4A">
      <w:pPr>
        <w:pStyle w:val="NormalWeb"/>
        <w:shd w:val="clear" w:color="auto" w:fill="FFFFFF"/>
        <w:spacing w:before="0" w:beforeAutospacing="0" w:after="450" w:afterAutospacing="0"/>
        <w:rPr>
          <w:rFonts w:ascii="Calibri" w:hAnsi="Calibri" w:cs="Calibri"/>
          <w:color w:val="2C2A29"/>
        </w:rPr>
      </w:pPr>
      <w:r w:rsidRPr="00D02F4A">
        <w:rPr>
          <w:rFonts w:ascii="Calibri" w:hAnsi="Calibri" w:cs="Calibri"/>
          <w:color w:val="2C2A29"/>
        </w:rPr>
        <w:t>The following documents must be received to constitute a complete application:</w:t>
      </w:r>
    </w:p>
    <w:p w14:paraId="473ED819" w14:textId="77777777" w:rsidR="00D02F4A" w:rsidRPr="00D02F4A" w:rsidRDefault="00D02F4A" w:rsidP="00D02F4A">
      <w:pPr>
        <w:numPr>
          <w:ilvl w:val="0"/>
          <w:numId w:val="28"/>
        </w:numPr>
        <w:shd w:val="clear" w:color="auto" w:fill="FFFFFF"/>
        <w:rPr>
          <w:rFonts w:ascii="Calibri" w:hAnsi="Calibri" w:cs="Calibri"/>
          <w:color w:val="2C2A29"/>
        </w:rPr>
      </w:pPr>
      <w:r w:rsidRPr="00D02F4A">
        <w:rPr>
          <w:rFonts w:ascii="Calibri" w:hAnsi="Calibri" w:cs="Calibri"/>
          <w:color w:val="2C2A29"/>
        </w:rPr>
        <w:t>Summary of research project, jointly prepared by Mentor and Student (1 page)</w:t>
      </w:r>
    </w:p>
    <w:p w14:paraId="50F522E7" w14:textId="77777777" w:rsidR="00D02F4A" w:rsidRPr="00D02F4A" w:rsidRDefault="00D02F4A" w:rsidP="00D02F4A">
      <w:pPr>
        <w:numPr>
          <w:ilvl w:val="0"/>
          <w:numId w:val="28"/>
        </w:numPr>
        <w:shd w:val="clear" w:color="auto" w:fill="FFFFFF"/>
        <w:rPr>
          <w:rFonts w:ascii="Calibri" w:hAnsi="Calibri" w:cs="Calibri"/>
          <w:color w:val="2C2A29"/>
        </w:rPr>
      </w:pPr>
      <w:r w:rsidRPr="00D02F4A">
        <w:rPr>
          <w:rFonts w:ascii="Calibri" w:hAnsi="Calibri" w:cs="Calibri"/>
          <w:color w:val="2C2A29"/>
        </w:rPr>
        <w:t>Mentor statement which includes: </w:t>
      </w:r>
    </w:p>
    <w:p w14:paraId="6748E05E" w14:textId="77777777" w:rsidR="00D02F4A" w:rsidRPr="00D02F4A" w:rsidRDefault="00D02F4A" w:rsidP="00D02F4A">
      <w:pPr>
        <w:numPr>
          <w:ilvl w:val="1"/>
          <w:numId w:val="28"/>
        </w:numPr>
        <w:shd w:val="clear" w:color="auto" w:fill="FFFFFF"/>
        <w:ind w:left="1815"/>
        <w:rPr>
          <w:rFonts w:ascii="Calibri" w:hAnsi="Calibri" w:cs="Calibri"/>
          <w:color w:val="2C2A29"/>
        </w:rPr>
      </w:pPr>
      <w:r w:rsidRPr="00D02F4A">
        <w:rPr>
          <w:rFonts w:ascii="Calibri" w:hAnsi="Calibri" w:cs="Calibri"/>
          <w:color w:val="2C2A29"/>
        </w:rPr>
        <w:t>Mentor’s role in the research project including their plans for training</w:t>
      </w:r>
    </w:p>
    <w:p w14:paraId="71D457ED" w14:textId="77777777" w:rsidR="00D02F4A" w:rsidRPr="00D02F4A" w:rsidRDefault="00D02F4A" w:rsidP="00D02F4A">
      <w:pPr>
        <w:numPr>
          <w:ilvl w:val="1"/>
          <w:numId w:val="28"/>
        </w:numPr>
        <w:shd w:val="clear" w:color="auto" w:fill="FFFFFF"/>
        <w:ind w:left="1815"/>
        <w:rPr>
          <w:rFonts w:ascii="Calibri" w:hAnsi="Calibri" w:cs="Calibri"/>
          <w:color w:val="2C2A29"/>
        </w:rPr>
      </w:pPr>
      <w:r w:rsidRPr="00D02F4A">
        <w:rPr>
          <w:rFonts w:ascii="Calibri" w:hAnsi="Calibri" w:cs="Calibri"/>
          <w:color w:val="2C2A29"/>
        </w:rPr>
        <w:t>Student’s role in the research project</w:t>
      </w:r>
    </w:p>
    <w:p w14:paraId="7A3E20DF" w14:textId="77777777" w:rsidR="00D02F4A" w:rsidRPr="00D02F4A" w:rsidRDefault="00D02F4A" w:rsidP="00D02F4A">
      <w:pPr>
        <w:numPr>
          <w:ilvl w:val="1"/>
          <w:numId w:val="28"/>
        </w:numPr>
        <w:shd w:val="clear" w:color="auto" w:fill="FFFFFF"/>
        <w:ind w:left="1815"/>
        <w:rPr>
          <w:rFonts w:ascii="Calibri" w:hAnsi="Calibri" w:cs="Calibri"/>
          <w:color w:val="2C2A29"/>
        </w:rPr>
      </w:pPr>
      <w:r w:rsidRPr="00D02F4A">
        <w:rPr>
          <w:rFonts w:ascii="Calibri" w:hAnsi="Calibri" w:cs="Calibri"/>
          <w:color w:val="2C2A29"/>
        </w:rPr>
        <w:t>Student’s qualifications </w:t>
      </w:r>
    </w:p>
    <w:p w14:paraId="3C7FFBEE" w14:textId="77777777" w:rsidR="00D02F4A" w:rsidRPr="00D02F4A" w:rsidRDefault="00D02F4A" w:rsidP="00D02F4A">
      <w:pPr>
        <w:numPr>
          <w:ilvl w:val="0"/>
          <w:numId w:val="28"/>
        </w:numPr>
        <w:shd w:val="clear" w:color="auto" w:fill="FFFFFF"/>
        <w:rPr>
          <w:rFonts w:ascii="Calibri" w:hAnsi="Calibri" w:cs="Calibri"/>
          <w:color w:val="2C2A29"/>
        </w:rPr>
      </w:pPr>
      <w:r w:rsidRPr="00D02F4A">
        <w:rPr>
          <w:rFonts w:ascii="Calibri" w:hAnsi="Calibri" w:cs="Calibri"/>
          <w:color w:val="2C2A29"/>
        </w:rPr>
        <w:t xml:space="preserve">Mentor’s </w:t>
      </w:r>
      <w:proofErr w:type="spellStart"/>
      <w:r w:rsidRPr="00D02F4A">
        <w:rPr>
          <w:rFonts w:ascii="Calibri" w:hAnsi="Calibri" w:cs="Calibri"/>
          <w:color w:val="2C2A29"/>
        </w:rPr>
        <w:t>biosketch</w:t>
      </w:r>
      <w:proofErr w:type="spellEnd"/>
      <w:r w:rsidRPr="00D02F4A">
        <w:rPr>
          <w:rFonts w:ascii="Calibri" w:hAnsi="Calibri" w:cs="Calibri"/>
          <w:color w:val="2C2A29"/>
        </w:rPr>
        <w:t xml:space="preserve"> (NIH Style; 5-page maximum)</w:t>
      </w:r>
    </w:p>
    <w:p w14:paraId="14F0A91D" w14:textId="77777777" w:rsidR="00D02F4A" w:rsidRPr="00D02F4A" w:rsidRDefault="00D02F4A" w:rsidP="00D02F4A">
      <w:pPr>
        <w:numPr>
          <w:ilvl w:val="0"/>
          <w:numId w:val="28"/>
        </w:numPr>
        <w:shd w:val="clear" w:color="auto" w:fill="FFFFFF"/>
        <w:rPr>
          <w:rFonts w:ascii="Calibri" w:hAnsi="Calibri" w:cs="Calibri"/>
          <w:color w:val="2C2A29"/>
        </w:rPr>
      </w:pPr>
      <w:r w:rsidRPr="00D02F4A">
        <w:rPr>
          <w:rFonts w:ascii="Calibri" w:hAnsi="Calibri" w:cs="Calibri"/>
          <w:color w:val="2C2A29"/>
        </w:rPr>
        <w:t>Transcripts from all advanced academic institutions in which student has been enrolled. Transcripts do not need to be official. All transcripts must be submitted in English.</w:t>
      </w:r>
    </w:p>
    <w:p w14:paraId="6F94743B" w14:textId="77777777" w:rsidR="00D02F4A" w:rsidRPr="00D02F4A" w:rsidRDefault="00D02F4A" w:rsidP="00D02F4A">
      <w:pPr>
        <w:numPr>
          <w:ilvl w:val="0"/>
          <w:numId w:val="28"/>
        </w:numPr>
        <w:shd w:val="clear" w:color="auto" w:fill="FFFFFF"/>
        <w:rPr>
          <w:rFonts w:ascii="Calibri" w:hAnsi="Calibri" w:cs="Calibri"/>
          <w:color w:val="2C2A29"/>
        </w:rPr>
      </w:pPr>
      <w:r w:rsidRPr="00D02F4A">
        <w:rPr>
          <w:rFonts w:ascii="Calibri" w:hAnsi="Calibri" w:cs="Calibri"/>
          <w:color w:val="2C2A29"/>
        </w:rPr>
        <w:t>Student’s CV or resume (current and permanent mailing addresses must be included).</w:t>
      </w:r>
    </w:p>
    <w:p w14:paraId="2D3BEC34" w14:textId="77777777" w:rsidR="00D02F4A" w:rsidRPr="00D02F4A" w:rsidRDefault="00D02F4A" w:rsidP="00D02F4A">
      <w:pPr>
        <w:pStyle w:val="Heading3"/>
        <w:shd w:val="clear" w:color="auto" w:fill="FFFFFF"/>
        <w:spacing w:before="810" w:after="330"/>
        <w:rPr>
          <w:rFonts w:ascii="Calibri" w:hAnsi="Calibri" w:cs="Calibri"/>
          <w:color w:val="2C2A29"/>
          <w:sz w:val="24"/>
          <w:szCs w:val="24"/>
        </w:rPr>
      </w:pPr>
      <w:r w:rsidRPr="00D02F4A">
        <w:rPr>
          <w:rFonts w:ascii="Calibri" w:hAnsi="Calibri" w:cs="Calibri"/>
          <w:color w:val="2C2A29"/>
          <w:sz w:val="24"/>
          <w:szCs w:val="24"/>
        </w:rPr>
        <w:t>Apply to REGMS</w:t>
      </w:r>
    </w:p>
    <w:p w14:paraId="6EE1489A" w14:textId="77777777" w:rsidR="00D02F4A" w:rsidRPr="00D02F4A" w:rsidRDefault="00D02F4A" w:rsidP="00D02F4A">
      <w:pPr>
        <w:pStyle w:val="NormalWeb"/>
        <w:shd w:val="clear" w:color="auto" w:fill="FFFFFF"/>
        <w:spacing w:before="0" w:beforeAutospacing="0" w:after="450" w:afterAutospacing="0"/>
        <w:rPr>
          <w:rFonts w:ascii="Calibri" w:hAnsi="Calibri" w:cs="Calibri"/>
          <w:color w:val="2C2A29"/>
        </w:rPr>
      </w:pPr>
      <w:r w:rsidRPr="00D02F4A">
        <w:rPr>
          <w:rFonts w:ascii="Calibri" w:hAnsi="Calibri" w:cs="Calibri"/>
          <w:color w:val="2C2A29"/>
        </w:rPr>
        <w:t>We are now accepting applications for the 2026 REGMS Program.</w:t>
      </w:r>
    </w:p>
    <w:p w14:paraId="53AB213F" w14:textId="77777777" w:rsidR="00D02F4A" w:rsidRPr="00D02F4A" w:rsidRDefault="00D02F4A" w:rsidP="00D02F4A">
      <w:pPr>
        <w:numPr>
          <w:ilvl w:val="0"/>
          <w:numId w:val="29"/>
        </w:numPr>
        <w:shd w:val="clear" w:color="auto" w:fill="FFFFFF"/>
        <w:rPr>
          <w:rFonts w:ascii="Calibri" w:hAnsi="Calibri" w:cs="Calibri"/>
          <w:color w:val="2C2A29"/>
        </w:rPr>
      </w:pPr>
      <w:r w:rsidRPr="00D02F4A">
        <w:rPr>
          <w:rStyle w:val="Strong"/>
          <w:rFonts w:ascii="Calibri" w:eastAsiaTheme="majorEastAsia" w:hAnsi="Calibri" w:cs="Calibri"/>
          <w:color w:val="2C2A29"/>
        </w:rPr>
        <w:t>Deadline: </w:t>
      </w:r>
      <w:r w:rsidRPr="00D02F4A">
        <w:rPr>
          <w:rFonts w:ascii="Calibri" w:hAnsi="Calibri" w:cs="Calibri"/>
          <w:color w:val="2C2A29"/>
        </w:rPr>
        <w:t>Friday, January 23, 2026 (11:59 PM ET)</w:t>
      </w:r>
    </w:p>
    <w:p w14:paraId="67275DE7" w14:textId="77777777" w:rsidR="00D02F4A" w:rsidRPr="00D02F4A" w:rsidRDefault="00D02F4A" w:rsidP="00D02F4A">
      <w:pPr>
        <w:numPr>
          <w:ilvl w:val="0"/>
          <w:numId w:val="29"/>
        </w:numPr>
        <w:shd w:val="clear" w:color="auto" w:fill="FFFFFF"/>
        <w:rPr>
          <w:rFonts w:ascii="Calibri" w:hAnsi="Calibri" w:cs="Calibri"/>
          <w:color w:val="2C2A29"/>
        </w:rPr>
      </w:pPr>
      <w:r w:rsidRPr="00D02F4A">
        <w:rPr>
          <w:rStyle w:val="Strong"/>
          <w:rFonts w:ascii="Calibri" w:eastAsiaTheme="majorEastAsia" w:hAnsi="Calibri" w:cs="Calibri"/>
          <w:color w:val="2C2A29"/>
        </w:rPr>
        <w:t>Apply Online:</w:t>
      </w:r>
      <w:r w:rsidRPr="00D02F4A">
        <w:rPr>
          <w:rFonts w:ascii="Calibri" w:hAnsi="Calibri" w:cs="Calibri"/>
          <w:color w:val="2C2A29"/>
        </w:rPr>
        <w:t> Click below to apply for the 2026 REGMS Program.</w:t>
      </w:r>
    </w:p>
    <w:p w14:paraId="50B14997" w14:textId="77777777" w:rsidR="00D02F4A" w:rsidRDefault="00D02F4A" w:rsidP="00EF3956">
      <w:pPr>
        <w:shd w:val="clear" w:color="auto" w:fill="FFFFFF"/>
        <w:spacing w:line="420" w:lineRule="atLeast"/>
        <w:rPr>
          <w:rFonts w:ascii="Calibri" w:hAnsi="Calibri" w:cs="Calibri"/>
          <w:color w:val="000000" w:themeColor="text1"/>
        </w:rPr>
      </w:pPr>
    </w:p>
    <w:p w14:paraId="446BB0E8" w14:textId="4072594C" w:rsidR="00D02F4A" w:rsidRDefault="00D02F4A" w:rsidP="00EF3956">
      <w:pPr>
        <w:shd w:val="clear" w:color="auto" w:fill="FFFFFF"/>
        <w:spacing w:line="420" w:lineRule="atLeast"/>
        <w:rPr>
          <w:rFonts w:ascii="Calibri" w:hAnsi="Calibri" w:cs="Calibri"/>
          <w:color w:val="000000" w:themeColor="text1"/>
        </w:rPr>
      </w:pPr>
      <w:hyperlink r:id="rId34" w:history="1">
        <w:r w:rsidRPr="00F71711">
          <w:rPr>
            <w:rStyle w:val="Hyperlink"/>
            <w:rFonts w:ascii="Calibri" w:hAnsi="Calibri" w:cs="Calibri"/>
          </w:rPr>
          <w:t>https://www.endocrine.org/awards/research-experiences-for-graduate-and-medical-students</w:t>
        </w:r>
      </w:hyperlink>
    </w:p>
    <w:p w14:paraId="35E51308" w14:textId="77777777" w:rsidR="00D02F4A" w:rsidRPr="000D4E77" w:rsidRDefault="00D02F4A" w:rsidP="00EF3956">
      <w:pPr>
        <w:shd w:val="clear" w:color="auto" w:fill="FFFFFF"/>
        <w:spacing w:line="420" w:lineRule="atLeast"/>
        <w:rPr>
          <w:rFonts w:ascii="Calibri" w:hAnsi="Calibri" w:cs="Calibri"/>
          <w:color w:val="000000" w:themeColor="text1"/>
        </w:rPr>
      </w:pPr>
    </w:p>
    <w:p w14:paraId="54BB887F" w14:textId="17D50E5C" w:rsidR="00EF3956" w:rsidRPr="000D4E77" w:rsidRDefault="00EF3956" w:rsidP="00EF3956">
      <w:pPr>
        <w:shd w:val="clear" w:color="auto" w:fill="FFFFFF"/>
        <w:spacing w:line="420" w:lineRule="atLeast"/>
        <w:rPr>
          <w:rFonts w:ascii="Calibri" w:hAnsi="Calibri" w:cs="Calibri"/>
          <w:color w:val="000000" w:themeColor="text1"/>
        </w:rPr>
      </w:pPr>
      <w:r w:rsidRPr="000D4E77">
        <w:rPr>
          <w:rFonts w:ascii="Calibri" w:hAnsi="Calibri" w:cs="Calibri"/>
          <w:color w:val="000000" w:themeColor="text1"/>
        </w:rPr>
        <w:t>______________________________________________________________________________</w:t>
      </w:r>
    </w:p>
    <w:p w14:paraId="30C55F7A" w14:textId="77777777" w:rsidR="00EF3956" w:rsidRPr="000D4E77" w:rsidRDefault="00EF3956">
      <w:pPr>
        <w:rPr>
          <w:rFonts w:ascii="Calibri" w:hAnsi="Calibri" w:cs="Calibri"/>
          <w:color w:val="000000" w:themeColor="text1"/>
        </w:rPr>
      </w:pPr>
    </w:p>
    <w:p w14:paraId="77BA0589" w14:textId="0946F482" w:rsidR="00EF3956" w:rsidRPr="000D4E77" w:rsidRDefault="00EF3956">
      <w:pPr>
        <w:rPr>
          <w:rFonts w:ascii="Calibri" w:hAnsi="Calibri" w:cs="Calibri"/>
          <w:b/>
          <w:bCs/>
          <w:color w:val="000000" w:themeColor="text1"/>
          <w:u w:val="single"/>
        </w:rPr>
      </w:pPr>
      <w:r w:rsidRPr="000D4E77">
        <w:rPr>
          <w:rFonts w:ascii="Calibri" w:hAnsi="Calibri" w:cs="Calibri"/>
          <w:b/>
          <w:bCs/>
          <w:color w:val="000000" w:themeColor="text1"/>
          <w:u w:val="single"/>
        </w:rPr>
        <w:t xml:space="preserve">Dermatology </w:t>
      </w:r>
    </w:p>
    <w:p w14:paraId="71FF26A6" w14:textId="77777777" w:rsidR="00EF3956" w:rsidRPr="000D4E77" w:rsidRDefault="00EF3956">
      <w:pPr>
        <w:rPr>
          <w:rFonts w:ascii="Calibri" w:hAnsi="Calibri" w:cs="Calibri"/>
          <w:color w:val="000000" w:themeColor="text1"/>
        </w:rPr>
      </w:pPr>
    </w:p>
    <w:p w14:paraId="6E056471" w14:textId="77777777" w:rsidR="00EF3956" w:rsidRPr="000D4E77" w:rsidRDefault="00EF3956" w:rsidP="00EF3956">
      <w:pPr>
        <w:shd w:val="clear" w:color="auto" w:fill="FFFFFF"/>
        <w:spacing w:before="240" w:after="100" w:afterAutospacing="1"/>
        <w:outlineLvl w:val="0"/>
        <w:rPr>
          <w:rFonts w:ascii="Calibri" w:hAnsi="Calibri" w:cs="Calibri"/>
          <w:b/>
          <w:bCs/>
          <w:caps/>
          <w:color w:val="000000" w:themeColor="text1"/>
          <w:kern w:val="36"/>
        </w:rPr>
      </w:pPr>
      <w:r w:rsidRPr="000D4E77">
        <w:rPr>
          <w:rFonts w:ascii="Calibri" w:hAnsi="Calibri" w:cs="Calibri"/>
          <w:b/>
          <w:bCs/>
          <w:caps/>
          <w:color w:val="000000" w:themeColor="text1"/>
          <w:kern w:val="36"/>
        </w:rPr>
        <w:lastRenderedPageBreak/>
        <w:t>Research grants from outside organizations</w:t>
      </w:r>
    </w:p>
    <w:p w14:paraId="5FEB226F" w14:textId="58A01306" w:rsidR="00EF3956" w:rsidRPr="000D4E77" w:rsidRDefault="00EF3956" w:rsidP="00EF3956">
      <w:pPr>
        <w:rPr>
          <w:rFonts w:ascii="Calibri" w:hAnsi="Calibri" w:cs="Calibri"/>
          <w:color w:val="000000" w:themeColor="text1"/>
        </w:rPr>
      </w:pPr>
    </w:p>
    <w:p w14:paraId="5A94DF01"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Numerous organizations offer funding to support research in dermatology. The AAD has collected the information below to help members who may seek financial support for their research efforts.</w:t>
      </w:r>
    </w:p>
    <w:p w14:paraId="1C3C0BAC" w14:textId="6394A58E" w:rsidR="00EF3956" w:rsidRPr="000D4E77" w:rsidRDefault="00EF3956" w:rsidP="00EF3956">
      <w:pPr>
        <w:rPr>
          <w:rFonts w:ascii="Calibri" w:hAnsi="Calibri" w:cs="Calibri"/>
          <w:color w:val="000000" w:themeColor="text1"/>
        </w:rPr>
      </w:pPr>
    </w:p>
    <w:p w14:paraId="469884F3"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American Skin Association (ASA)</w:t>
      </w:r>
    </w:p>
    <w:p w14:paraId="64313258"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Established 36 years ago to serve the now more than 100 million Americans afflicted with skin disorders, </w:t>
      </w:r>
      <w:hyperlink r:id="rId35" w:tgtFrame="_blank" w:history="1">
        <w:r w:rsidRPr="000D4E77">
          <w:rPr>
            <w:rFonts w:ascii="Calibri" w:hAnsi="Calibri" w:cs="Calibri"/>
            <w:color w:val="000000" w:themeColor="text1"/>
            <w:u w:val="single"/>
          </w:rPr>
          <w:t>ASA and its affiliates have sponsored over $50 million in grants</w:t>
        </w:r>
      </w:hyperlink>
      <w:r w:rsidRPr="000D4E77">
        <w:rPr>
          <w:rFonts w:ascii="Calibri" w:hAnsi="Calibri" w:cs="Calibri"/>
          <w:color w:val="000000" w:themeColor="text1"/>
        </w:rPr>
        <w:t> to support talented young scientists who have gone on to become top researchers in their fields.</w:t>
      </w:r>
    </w:p>
    <w:p w14:paraId="4E655287" w14:textId="1006B03D" w:rsidR="00EF3956" w:rsidRPr="000D4E77" w:rsidRDefault="00EF3956" w:rsidP="00EF3956">
      <w:pPr>
        <w:rPr>
          <w:rFonts w:ascii="Calibri" w:hAnsi="Calibri" w:cs="Calibri"/>
          <w:color w:val="000000" w:themeColor="text1"/>
        </w:rPr>
      </w:pPr>
    </w:p>
    <w:p w14:paraId="201BE8DA"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American Society for Dermatologic Surgery (ASDS)</w:t>
      </w:r>
    </w:p>
    <w:p w14:paraId="69C0A492"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The </w:t>
      </w:r>
      <w:hyperlink r:id="rId36" w:tgtFrame="_blank" w:history="1">
        <w:r w:rsidRPr="000D4E77">
          <w:rPr>
            <w:rFonts w:ascii="Calibri" w:hAnsi="Calibri" w:cs="Calibri"/>
            <w:color w:val="000000" w:themeColor="text1"/>
            <w:u w:val="single"/>
          </w:rPr>
          <w:t>ASDS supports research activities</w:t>
        </w:r>
      </w:hyperlink>
      <w:r w:rsidRPr="000D4E77">
        <w:rPr>
          <w:rFonts w:ascii="Calibri" w:hAnsi="Calibri" w:cs="Calibri"/>
          <w:color w:val="000000" w:themeColor="text1"/>
        </w:rPr>
        <w:t> that stimulate research relevant to dermatologic surgery and/or cutaneous oncology.</w:t>
      </w:r>
    </w:p>
    <w:p w14:paraId="1E7669C8" w14:textId="6BA3CC94" w:rsidR="00EF3956" w:rsidRPr="000D4E77" w:rsidRDefault="00EF3956" w:rsidP="00EF3956">
      <w:pPr>
        <w:rPr>
          <w:rFonts w:ascii="Calibri" w:hAnsi="Calibri" w:cs="Calibri"/>
          <w:color w:val="000000" w:themeColor="text1"/>
        </w:rPr>
      </w:pPr>
    </w:p>
    <w:p w14:paraId="3FC4D0FC"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Dermatology Foundation (DF)</w:t>
      </w:r>
    </w:p>
    <w:p w14:paraId="7C921747"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The </w:t>
      </w:r>
      <w:hyperlink r:id="rId37" w:tgtFrame="_blank" w:history="1">
        <w:r w:rsidRPr="000D4E77">
          <w:rPr>
            <w:rFonts w:ascii="Calibri" w:hAnsi="Calibri" w:cs="Calibri"/>
            <w:color w:val="000000" w:themeColor="text1"/>
            <w:u w:val="single"/>
          </w:rPr>
          <w:t>DF’s Research Awards Program</w:t>
        </w:r>
      </w:hyperlink>
      <w:r w:rsidRPr="000D4E77">
        <w:rPr>
          <w:rFonts w:ascii="Calibri" w:hAnsi="Calibri" w:cs="Calibri"/>
          <w:color w:val="000000" w:themeColor="text1"/>
        </w:rPr>
        <w:t> offers a variety of awards that are intended to advance the early academic careers and research efforts of physicians and scientists in dermatology and cutaneous biology. The foundation places an emphasis on supporting research that benefits the dermatology community at large and has significant potential to advance patient care.</w:t>
      </w:r>
    </w:p>
    <w:p w14:paraId="0B9406CB" w14:textId="05EC415B" w:rsidR="00EF3956" w:rsidRPr="000D4E77" w:rsidRDefault="00EF3956" w:rsidP="00EF3956">
      <w:pPr>
        <w:rPr>
          <w:rFonts w:ascii="Calibri" w:hAnsi="Calibri" w:cs="Calibri"/>
          <w:color w:val="000000" w:themeColor="text1"/>
        </w:rPr>
      </w:pPr>
    </w:p>
    <w:p w14:paraId="48D540EF"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Howard Hughes Medical Institute (HHMI)</w:t>
      </w:r>
    </w:p>
    <w:p w14:paraId="3828EA97"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The </w:t>
      </w:r>
      <w:hyperlink r:id="rId38" w:tgtFrame="_blank" w:history="1">
        <w:r w:rsidRPr="000D4E77">
          <w:rPr>
            <w:rFonts w:ascii="Calibri" w:hAnsi="Calibri" w:cs="Calibri"/>
            <w:color w:val="000000" w:themeColor="text1"/>
            <w:u w:val="single"/>
          </w:rPr>
          <w:t>HHMI funds biomedical research</w:t>
        </w:r>
      </w:hyperlink>
      <w:r w:rsidRPr="000D4E77">
        <w:rPr>
          <w:rFonts w:ascii="Calibri" w:hAnsi="Calibri" w:cs="Calibri"/>
          <w:color w:val="000000" w:themeColor="text1"/>
        </w:rPr>
        <w:t> that focuses on supporting the researcher.</w:t>
      </w:r>
    </w:p>
    <w:p w14:paraId="14BC6D90" w14:textId="5393EFA3" w:rsidR="00EF3956" w:rsidRPr="000D4E77" w:rsidRDefault="00EF3956" w:rsidP="00EF3956">
      <w:pPr>
        <w:rPr>
          <w:rFonts w:ascii="Calibri" w:hAnsi="Calibri" w:cs="Calibri"/>
          <w:color w:val="000000" w:themeColor="text1"/>
        </w:rPr>
      </w:pPr>
    </w:p>
    <w:p w14:paraId="1BC3E476"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Melanoma Research Foundation (MRF)</w:t>
      </w:r>
    </w:p>
    <w:p w14:paraId="452050B8"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Each year, the MRF provides </w:t>
      </w:r>
      <w:hyperlink r:id="rId39" w:tgtFrame="_blank" w:history="1">
        <w:r w:rsidRPr="000D4E77">
          <w:rPr>
            <w:rFonts w:ascii="Calibri" w:hAnsi="Calibri" w:cs="Calibri"/>
            <w:color w:val="000000" w:themeColor="text1"/>
            <w:u w:val="single"/>
          </w:rPr>
          <w:t>MRF melanoma research grants</w:t>
        </w:r>
      </w:hyperlink>
      <w:r w:rsidRPr="000D4E77">
        <w:rPr>
          <w:rFonts w:ascii="Calibri" w:hAnsi="Calibri" w:cs="Calibri"/>
          <w:color w:val="000000" w:themeColor="text1"/>
        </w:rPr>
        <w:t> to emerging and established scientific investigators, allowing them to explore new avenues in melanoma biology, prevention, and treatments.</w:t>
      </w:r>
    </w:p>
    <w:p w14:paraId="03C5721F" w14:textId="6D5D272A" w:rsidR="00EF3956" w:rsidRPr="000D4E77" w:rsidRDefault="00EF3956" w:rsidP="00EF3956">
      <w:pPr>
        <w:rPr>
          <w:rFonts w:ascii="Calibri" w:hAnsi="Calibri" w:cs="Calibri"/>
          <w:color w:val="000000" w:themeColor="text1"/>
        </w:rPr>
      </w:pPr>
    </w:p>
    <w:p w14:paraId="48B7C97B"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National Cancer Institute (NCI)</w:t>
      </w:r>
    </w:p>
    <w:p w14:paraId="4DB952B1"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The </w:t>
      </w:r>
      <w:hyperlink r:id="rId40" w:tgtFrame="_blank" w:history="1">
        <w:r w:rsidRPr="000D4E77">
          <w:rPr>
            <w:rFonts w:ascii="Calibri" w:hAnsi="Calibri" w:cs="Calibri"/>
            <w:color w:val="000000" w:themeColor="text1"/>
            <w:u w:val="single"/>
          </w:rPr>
          <w:t>NCI offers grants</w:t>
        </w:r>
      </w:hyperlink>
      <w:r w:rsidRPr="000D4E77">
        <w:rPr>
          <w:rFonts w:ascii="Calibri" w:hAnsi="Calibri" w:cs="Calibri"/>
          <w:color w:val="000000" w:themeColor="text1"/>
        </w:rPr>
        <w:t> focused on a variety of research topics.</w:t>
      </w:r>
    </w:p>
    <w:p w14:paraId="59A6366D" w14:textId="29B46621" w:rsidR="00EF3956" w:rsidRPr="000D4E77" w:rsidRDefault="00EF3956" w:rsidP="00EF3956">
      <w:pPr>
        <w:rPr>
          <w:rFonts w:ascii="Calibri" w:hAnsi="Calibri" w:cs="Calibri"/>
          <w:color w:val="000000" w:themeColor="text1"/>
        </w:rPr>
      </w:pPr>
    </w:p>
    <w:p w14:paraId="5882E38A"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National Eczema Association (NEA)</w:t>
      </w:r>
    </w:p>
    <w:p w14:paraId="30600D36"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The </w:t>
      </w:r>
      <w:hyperlink r:id="rId41" w:tgtFrame="_blank" w:history="1">
        <w:r w:rsidRPr="000D4E77">
          <w:rPr>
            <w:rFonts w:ascii="Calibri" w:hAnsi="Calibri" w:cs="Calibri"/>
            <w:color w:val="000000" w:themeColor="text1"/>
            <w:u w:val="single"/>
          </w:rPr>
          <w:t>NEA funds research grants</w:t>
        </w:r>
      </w:hyperlink>
      <w:r w:rsidRPr="000D4E77">
        <w:rPr>
          <w:rFonts w:ascii="Calibri" w:hAnsi="Calibri" w:cs="Calibri"/>
          <w:color w:val="000000" w:themeColor="text1"/>
        </w:rPr>
        <w:t> that range from $5,000 to more than $100,000 to improve the health and quality of lives of individuals with eczema.</w:t>
      </w:r>
    </w:p>
    <w:p w14:paraId="6FE78F8E" w14:textId="08BEBAD0" w:rsidR="00EF3956" w:rsidRPr="000D4E77" w:rsidRDefault="00EF3956" w:rsidP="00EF3956">
      <w:pPr>
        <w:rPr>
          <w:rFonts w:ascii="Calibri" w:hAnsi="Calibri" w:cs="Calibri"/>
          <w:color w:val="000000" w:themeColor="text1"/>
        </w:rPr>
      </w:pPr>
    </w:p>
    <w:p w14:paraId="217B2A9B"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National Institute of Allergy and Infectious Diseases (NIAID)</w:t>
      </w:r>
    </w:p>
    <w:p w14:paraId="0D1E4511"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See </w:t>
      </w:r>
      <w:hyperlink r:id="rId42" w:tgtFrame="_blank" w:history="1">
        <w:r w:rsidRPr="000D4E77">
          <w:rPr>
            <w:rFonts w:ascii="Calibri" w:hAnsi="Calibri" w:cs="Calibri"/>
            <w:color w:val="000000" w:themeColor="text1"/>
            <w:u w:val="single"/>
          </w:rPr>
          <w:t>research grants offered by the NIAID</w:t>
        </w:r>
      </w:hyperlink>
      <w:r w:rsidRPr="000D4E77">
        <w:rPr>
          <w:rFonts w:ascii="Calibri" w:hAnsi="Calibri" w:cs="Calibri"/>
          <w:color w:val="000000" w:themeColor="text1"/>
        </w:rPr>
        <w:t>, including resources for applicants.</w:t>
      </w:r>
    </w:p>
    <w:p w14:paraId="5D4C5EF6" w14:textId="1811613B" w:rsidR="00EF3956" w:rsidRPr="000D4E77" w:rsidRDefault="00EF3956" w:rsidP="00EF3956">
      <w:pPr>
        <w:rPr>
          <w:rFonts w:ascii="Calibri" w:hAnsi="Calibri" w:cs="Calibri"/>
          <w:color w:val="000000" w:themeColor="text1"/>
        </w:rPr>
      </w:pPr>
    </w:p>
    <w:p w14:paraId="55E3EFA3"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National Psoriasis Foundation (NPF)</w:t>
      </w:r>
    </w:p>
    <w:p w14:paraId="246D2C1D"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The</w:t>
      </w:r>
      <w:hyperlink r:id="rId43" w:tgtFrame="_blank" w:history="1">
        <w:r w:rsidRPr="000D4E77">
          <w:rPr>
            <w:rFonts w:ascii="Calibri" w:hAnsi="Calibri" w:cs="Calibri"/>
            <w:color w:val="000000" w:themeColor="text1"/>
            <w:u w:val="single"/>
          </w:rPr>
          <w:t> NPF Research Program</w:t>
        </w:r>
      </w:hyperlink>
      <w:r w:rsidRPr="000D4E77">
        <w:rPr>
          <w:rFonts w:ascii="Calibri" w:hAnsi="Calibri" w:cs="Calibri"/>
          <w:color w:val="000000" w:themeColor="text1"/>
        </w:rPr>
        <w:t> funds and promotes research into psoriatic disease and related comorbidities under NPF’s mission of finding a cure for psoriatic disease and improving the lives of those affected. </w:t>
      </w:r>
    </w:p>
    <w:p w14:paraId="0B421D98" w14:textId="6DCBD997" w:rsidR="00EF3956" w:rsidRPr="000D4E77" w:rsidRDefault="00EF3956" w:rsidP="00EF3956">
      <w:pPr>
        <w:rPr>
          <w:rFonts w:ascii="Calibri" w:hAnsi="Calibri" w:cs="Calibri"/>
          <w:color w:val="000000" w:themeColor="text1"/>
        </w:rPr>
      </w:pPr>
    </w:p>
    <w:p w14:paraId="02760785"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National Rosacea Society (NRS)</w:t>
      </w:r>
    </w:p>
    <w:p w14:paraId="050B2EBF"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The </w:t>
      </w:r>
      <w:hyperlink r:id="rId44" w:tgtFrame="_blank" w:history="1">
        <w:r w:rsidRPr="000D4E77">
          <w:rPr>
            <w:rFonts w:ascii="Calibri" w:hAnsi="Calibri" w:cs="Calibri"/>
            <w:color w:val="000000" w:themeColor="text1"/>
            <w:u w:val="single"/>
          </w:rPr>
          <w:t>NRS awards grants for research</w:t>
        </w:r>
      </w:hyperlink>
      <w:r w:rsidRPr="000D4E77">
        <w:rPr>
          <w:rFonts w:ascii="Calibri" w:hAnsi="Calibri" w:cs="Calibri"/>
          <w:color w:val="000000" w:themeColor="text1"/>
        </w:rPr>
        <w:t> on rosacea. Because the etiology of rosacea is unknown, high priority is given to research in such areas as the pathogenesis, progression, mechanism of action, cell biology, and potential genetic factors of this conspicuous and often life-disruptive condition. Studies may also be funded in such areas as epidemiology, predisposition, quality of life, and associations with environmental and lifestyle factors. Product development studies (such as drug or device testing), which are more appropriately funded by commercial sources, will not be considered. </w:t>
      </w:r>
    </w:p>
    <w:p w14:paraId="190CF60F" w14:textId="406768CC" w:rsidR="00EF3956" w:rsidRPr="000D4E77" w:rsidRDefault="00EF3956" w:rsidP="00EF3956">
      <w:pPr>
        <w:rPr>
          <w:rFonts w:ascii="Calibri" w:hAnsi="Calibri" w:cs="Calibri"/>
          <w:color w:val="000000" w:themeColor="text1"/>
        </w:rPr>
      </w:pPr>
    </w:p>
    <w:p w14:paraId="21486F6B"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Patient-Centered Outcomes Research Institute (PCORI)</w:t>
      </w:r>
    </w:p>
    <w:p w14:paraId="72E72325"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The </w:t>
      </w:r>
      <w:hyperlink r:id="rId45" w:tgtFrame="_blank" w:history="1">
        <w:r w:rsidRPr="000D4E77">
          <w:rPr>
            <w:rFonts w:ascii="Calibri" w:hAnsi="Calibri" w:cs="Calibri"/>
            <w:color w:val="000000" w:themeColor="text1"/>
            <w:u w:val="single"/>
          </w:rPr>
          <w:t>PCORI offers funding to identify critical research questions</w:t>
        </w:r>
      </w:hyperlink>
      <w:r w:rsidRPr="000D4E77">
        <w:rPr>
          <w:rFonts w:ascii="Calibri" w:hAnsi="Calibri" w:cs="Calibri"/>
          <w:color w:val="000000" w:themeColor="text1"/>
        </w:rPr>
        <w:t> of outcomes important to patients and answer them through comparative clinical effectiveness research.</w:t>
      </w:r>
    </w:p>
    <w:p w14:paraId="283C30DA" w14:textId="5A2C2603" w:rsidR="00EF3956" w:rsidRPr="000D4E77" w:rsidRDefault="00EF3956" w:rsidP="00EF3956">
      <w:pPr>
        <w:rPr>
          <w:rFonts w:ascii="Calibri" w:hAnsi="Calibri" w:cs="Calibri"/>
          <w:color w:val="000000" w:themeColor="text1"/>
        </w:rPr>
      </w:pPr>
    </w:p>
    <w:p w14:paraId="282AD45E"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 xml:space="preserve">Richard B. </w:t>
      </w:r>
      <w:proofErr w:type="spellStart"/>
      <w:r w:rsidRPr="000D4E77">
        <w:rPr>
          <w:rFonts w:ascii="Calibri" w:hAnsi="Calibri" w:cs="Calibri"/>
          <w:b/>
          <w:bCs/>
          <w:color w:val="000000" w:themeColor="text1"/>
        </w:rPr>
        <w:t>Stougton</w:t>
      </w:r>
      <w:proofErr w:type="spellEnd"/>
      <w:r w:rsidRPr="000D4E77">
        <w:rPr>
          <w:rFonts w:ascii="Calibri" w:hAnsi="Calibri" w:cs="Calibri"/>
          <w:b/>
          <w:bCs/>
          <w:color w:val="000000" w:themeColor="text1"/>
        </w:rPr>
        <w:t xml:space="preserve"> Memorial Fellowship</w:t>
      </w:r>
    </w:p>
    <w:p w14:paraId="0E21E455"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This </w:t>
      </w:r>
      <w:hyperlink r:id="rId46" w:tgtFrame="_blank" w:history="1">
        <w:r w:rsidRPr="000D4E77">
          <w:rPr>
            <w:rFonts w:ascii="Calibri" w:hAnsi="Calibri" w:cs="Calibri"/>
            <w:color w:val="000000" w:themeColor="text1"/>
            <w:u w:val="single"/>
          </w:rPr>
          <w:t>fellowship enables a dermatology-in-training </w:t>
        </w:r>
      </w:hyperlink>
      <w:r w:rsidRPr="000D4E77">
        <w:rPr>
          <w:rFonts w:ascii="Calibri" w:hAnsi="Calibri" w:cs="Calibri"/>
          <w:color w:val="000000" w:themeColor="text1"/>
        </w:rPr>
        <w:t>to attend the British Association of Dermatologists’ Annual Scientific Meeting. Contact </w:t>
      </w:r>
      <w:hyperlink r:id="rId47" w:history="1">
        <w:r w:rsidRPr="000D4E77">
          <w:rPr>
            <w:rFonts w:ascii="Calibri" w:hAnsi="Calibri" w:cs="Calibri"/>
            <w:color w:val="000000" w:themeColor="text1"/>
            <w:u w:val="single"/>
          </w:rPr>
          <w:t>Samiksha Patel</w:t>
        </w:r>
      </w:hyperlink>
      <w:r w:rsidRPr="000D4E77">
        <w:rPr>
          <w:rFonts w:ascii="Calibri" w:hAnsi="Calibri" w:cs="Calibri"/>
          <w:color w:val="000000" w:themeColor="text1"/>
        </w:rPr>
        <w:t> with questions.</w:t>
      </w:r>
    </w:p>
    <w:p w14:paraId="45413D9C" w14:textId="6ABB1B00" w:rsidR="00EF3956" w:rsidRPr="000D4E77" w:rsidRDefault="00EF3956" w:rsidP="00EF3956">
      <w:pPr>
        <w:rPr>
          <w:rFonts w:ascii="Calibri" w:hAnsi="Calibri" w:cs="Calibri"/>
          <w:color w:val="000000" w:themeColor="text1"/>
        </w:rPr>
      </w:pPr>
    </w:p>
    <w:p w14:paraId="72E5745E"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Robert Wood Johnson Foundation (RWJF)</w:t>
      </w:r>
    </w:p>
    <w:p w14:paraId="67AE2D29"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lastRenderedPageBreak/>
        <w:t>The </w:t>
      </w:r>
      <w:hyperlink r:id="rId48" w:tgtFrame="_blank" w:history="1">
        <w:r w:rsidRPr="000D4E77">
          <w:rPr>
            <w:rFonts w:ascii="Calibri" w:hAnsi="Calibri" w:cs="Calibri"/>
            <w:color w:val="000000" w:themeColor="text1"/>
            <w:u w:val="single"/>
          </w:rPr>
          <w:t>RWJF Health Policy Fellows program</w:t>
        </w:r>
      </w:hyperlink>
      <w:r w:rsidRPr="000D4E77">
        <w:rPr>
          <w:rFonts w:ascii="Calibri" w:hAnsi="Calibri" w:cs="Calibri"/>
          <w:color w:val="000000" w:themeColor="text1"/>
        </w:rPr>
        <w:t> provides the nation’s most comprehensive fellowship experience at the nexus of health, science, and policy in Washington, D.C. The program seeks outstanding mid-career health professionals and behavioral and social scientists with an interest in health and health policy and requires, at a minimum, a 12-month residential experience in Washington, D.C.</w:t>
      </w:r>
    </w:p>
    <w:p w14:paraId="20077735" w14:textId="2707CE01" w:rsidR="00EF3956" w:rsidRPr="000D4E77" w:rsidRDefault="00EF3956" w:rsidP="00EF3956">
      <w:pPr>
        <w:rPr>
          <w:rFonts w:ascii="Calibri" w:hAnsi="Calibri" w:cs="Calibri"/>
          <w:color w:val="000000" w:themeColor="text1"/>
        </w:rPr>
      </w:pPr>
    </w:p>
    <w:p w14:paraId="5974E2A7"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The Noah Resident Lectureship Award</w:t>
      </w:r>
    </w:p>
    <w:p w14:paraId="7427F58F"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The Noah Worcester Dermatological Society (Noah) is a unique organization comprised of the most respected and visible thought leaders in dermatology. The </w:t>
      </w:r>
      <w:hyperlink r:id="rId49" w:tgtFrame="_blank" w:history="1">
        <w:r w:rsidRPr="000D4E77">
          <w:rPr>
            <w:rFonts w:ascii="Calibri" w:hAnsi="Calibri" w:cs="Calibri"/>
            <w:color w:val="000000" w:themeColor="text1"/>
            <w:u w:val="single"/>
          </w:rPr>
          <w:t>Noah Resident Lectureship Award</w:t>
        </w:r>
      </w:hyperlink>
      <w:r w:rsidRPr="000D4E77">
        <w:rPr>
          <w:rFonts w:ascii="Calibri" w:hAnsi="Calibri" w:cs="Calibri"/>
          <w:color w:val="000000" w:themeColor="text1"/>
        </w:rPr>
        <w:t> includes a $1,000 stipend to cover the cost of transportation and travel expenses to and from Noah's annual meeting, complimentary meeting registration, admission to all lectures, invitations to all scheduled Noah social events and dinners, and a standard hotel room for the duration of the conference.</w:t>
      </w:r>
    </w:p>
    <w:p w14:paraId="3C04676F" w14:textId="7176D1A1" w:rsidR="00EF3956" w:rsidRPr="000D4E77" w:rsidRDefault="00EF3956" w:rsidP="00EF3956">
      <w:pPr>
        <w:rPr>
          <w:rFonts w:ascii="Calibri" w:hAnsi="Calibri" w:cs="Calibri"/>
          <w:color w:val="000000" w:themeColor="text1"/>
        </w:rPr>
      </w:pPr>
    </w:p>
    <w:p w14:paraId="1000EA2A" w14:textId="77777777" w:rsidR="00EF3956" w:rsidRPr="000D4E77" w:rsidRDefault="00EF3956" w:rsidP="00EF3956">
      <w:pPr>
        <w:spacing w:after="100" w:afterAutospacing="1"/>
        <w:outlineLvl w:val="2"/>
        <w:rPr>
          <w:rFonts w:ascii="Calibri" w:hAnsi="Calibri" w:cs="Calibri"/>
          <w:b/>
          <w:bCs/>
          <w:color w:val="000000" w:themeColor="text1"/>
        </w:rPr>
      </w:pPr>
      <w:r w:rsidRPr="000D4E77">
        <w:rPr>
          <w:rFonts w:ascii="Calibri" w:hAnsi="Calibri" w:cs="Calibri"/>
          <w:b/>
          <w:bCs/>
          <w:color w:val="000000" w:themeColor="text1"/>
        </w:rPr>
        <w:t>The Skin Cancer Foundation (SCF)</w:t>
      </w:r>
    </w:p>
    <w:p w14:paraId="0E2402C3" w14:textId="77777777" w:rsidR="00EF3956" w:rsidRPr="000D4E77" w:rsidRDefault="00EF3956" w:rsidP="00EF3956">
      <w:pPr>
        <w:spacing w:after="100" w:afterAutospacing="1"/>
        <w:rPr>
          <w:rFonts w:ascii="Calibri" w:hAnsi="Calibri" w:cs="Calibri"/>
          <w:color w:val="000000" w:themeColor="text1"/>
        </w:rPr>
      </w:pPr>
      <w:r w:rsidRPr="000D4E77">
        <w:rPr>
          <w:rFonts w:ascii="Calibri" w:hAnsi="Calibri" w:cs="Calibri"/>
          <w:color w:val="000000" w:themeColor="text1"/>
        </w:rPr>
        <w:t>The </w:t>
      </w:r>
      <w:hyperlink r:id="rId50" w:tgtFrame="_blank" w:history="1">
        <w:r w:rsidRPr="000D4E77">
          <w:rPr>
            <w:rFonts w:ascii="Calibri" w:hAnsi="Calibri" w:cs="Calibri"/>
            <w:color w:val="000000" w:themeColor="text1"/>
            <w:u w:val="single"/>
          </w:rPr>
          <w:t>SCF funds three research grants</w:t>
        </w:r>
      </w:hyperlink>
      <w:r w:rsidRPr="000D4E77">
        <w:rPr>
          <w:rFonts w:ascii="Calibri" w:hAnsi="Calibri" w:cs="Calibri"/>
          <w:color w:val="000000" w:themeColor="text1"/>
        </w:rPr>
        <w:t> each year. Researchers are invited to submit applications for one-year projects to be conducted in the dermatology departments of medical institutions within the United States.</w:t>
      </w:r>
    </w:p>
    <w:p w14:paraId="4F35748B" w14:textId="32758BD4" w:rsidR="00EF3956" w:rsidRPr="000D4E77" w:rsidRDefault="0098263A">
      <w:pPr>
        <w:rPr>
          <w:rFonts w:ascii="Calibri" w:hAnsi="Calibri" w:cs="Calibri"/>
          <w:color w:val="000000" w:themeColor="text1"/>
        </w:rPr>
      </w:pPr>
      <w:r w:rsidRPr="000D4E77">
        <w:rPr>
          <w:rFonts w:ascii="Calibri" w:hAnsi="Calibri" w:cs="Calibri"/>
          <w:color w:val="000000" w:themeColor="text1"/>
        </w:rPr>
        <w:t>__________________________________________________________________________</w:t>
      </w:r>
    </w:p>
    <w:p w14:paraId="61F8CA19" w14:textId="77777777" w:rsidR="0098263A" w:rsidRPr="000D4E77" w:rsidRDefault="0098263A">
      <w:pPr>
        <w:rPr>
          <w:rFonts w:ascii="Calibri" w:hAnsi="Calibri" w:cs="Calibri"/>
          <w:color w:val="000000" w:themeColor="text1"/>
        </w:rPr>
      </w:pPr>
    </w:p>
    <w:p w14:paraId="3751151F" w14:textId="6FA4A878" w:rsidR="0098263A" w:rsidRPr="000D4E77" w:rsidRDefault="0098263A">
      <w:pPr>
        <w:rPr>
          <w:rFonts w:ascii="Calibri" w:hAnsi="Calibri" w:cs="Calibri"/>
          <w:b/>
          <w:bCs/>
          <w:color w:val="000000" w:themeColor="text1"/>
          <w:u w:val="single"/>
        </w:rPr>
      </w:pPr>
      <w:r w:rsidRPr="000D4E77">
        <w:rPr>
          <w:rFonts w:ascii="Calibri" w:hAnsi="Calibri" w:cs="Calibri"/>
          <w:b/>
          <w:bCs/>
          <w:color w:val="000000" w:themeColor="text1"/>
          <w:u w:val="single"/>
        </w:rPr>
        <w:t xml:space="preserve">Pediatric </w:t>
      </w:r>
    </w:p>
    <w:p w14:paraId="31B80F26" w14:textId="353B6AE0" w:rsidR="0098263A" w:rsidRPr="000D4E77" w:rsidRDefault="0098263A">
      <w:pPr>
        <w:rPr>
          <w:rFonts w:ascii="Calibri" w:hAnsi="Calibri" w:cs="Calibri"/>
          <w:b/>
          <w:bCs/>
          <w:color w:val="000000" w:themeColor="text1"/>
        </w:rPr>
      </w:pPr>
    </w:p>
    <w:p w14:paraId="1CE2132C" w14:textId="5A7996D9" w:rsidR="0098263A" w:rsidRPr="000D4E77" w:rsidRDefault="0098263A">
      <w:pPr>
        <w:rPr>
          <w:rFonts w:ascii="Calibri" w:hAnsi="Calibri" w:cs="Calibri"/>
          <w:b/>
          <w:bCs/>
          <w:color w:val="000000" w:themeColor="text1"/>
        </w:rPr>
      </w:pPr>
      <w:r w:rsidRPr="000D4E77">
        <w:rPr>
          <w:rFonts w:ascii="Calibri" w:hAnsi="Calibri" w:cs="Calibri"/>
          <w:b/>
          <w:bCs/>
          <w:color w:val="000000" w:themeColor="text1"/>
        </w:rPr>
        <w:t xml:space="preserve">American Academy of </w:t>
      </w:r>
      <w:proofErr w:type="spellStart"/>
      <w:r w:rsidRPr="000D4E77">
        <w:rPr>
          <w:rFonts w:ascii="Calibri" w:hAnsi="Calibri" w:cs="Calibri"/>
          <w:b/>
          <w:bCs/>
          <w:color w:val="000000" w:themeColor="text1"/>
        </w:rPr>
        <w:t>Pediatric</w:t>
      </w:r>
      <w:proofErr w:type="spellEnd"/>
      <w:r w:rsidRPr="000D4E77">
        <w:rPr>
          <w:rFonts w:ascii="Calibri" w:hAnsi="Calibri" w:cs="Calibri"/>
          <w:b/>
          <w:bCs/>
          <w:color w:val="000000" w:themeColor="text1"/>
        </w:rPr>
        <w:t xml:space="preserve"> (AAP)</w:t>
      </w:r>
    </w:p>
    <w:p w14:paraId="05593BA8" w14:textId="77777777" w:rsidR="0098263A" w:rsidRPr="000D4E77" w:rsidRDefault="0098263A" w:rsidP="0098263A">
      <w:pPr>
        <w:pStyle w:val="NormalWeb"/>
        <w:textAlignment w:val="baseline"/>
        <w:rPr>
          <w:rFonts w:ascii="Calibri" w:hAnsi="Calibri" w:cs="Calibri"/>
          <w:color w:val="000000" w:themeColor="text1"/>
        </w:rPr>
      </w:pPr>
      <w:r w:rsidRPr="000D4E77">
        <w:rPr>
          <w:rFonts w:ascii="Calibri" w:hAnsi="Calibri" w:cs="Calibri"/>
          <w:color w:val="000000" w:themeColor="text1"/>
        </w:rPr>
        <w:t>Research during medical school is a highly valuable but optional part of the overall education of a physician. Pediatricians that have experience with research gain skills that can help them critically analyze and apply the medical literature. Research skills offer you important ways to express a commitment to medicine and to improving the health of the children you serve. Finally, experience obtained through meaningful research in medical school may spark a passion for a career as a clinician scientist or academic pediatrician, laying an important foundation for residency, fellowship training, and beyond.</w:t>
      </w:r>
    </w:p>
    <w:p w14:paraId="4B524DB5" w14:textId="77777777" w:rsidR="0098263A" w:rsidRPr="000D4E77" w:rsidRDefault="0098263A" w:rsidP="0098263A">
      <w:pPr>
        <w:pStyle w:val="NormalWeb"/>
        <w:spacing w:before="0" w:after="0"/>
        <w:textAlignment w:val="baseline"/>
        <w:rPr>
          <w:rFonts w:ascii="Calibri" w:hAnsi="Calibri" w:cs="Calibri"/>
          <w:color w:val="000000" w:themeColor="text1"/>
        </w:rPr>
      </w:pPr>
      <w:r w:rsidRPr="000D4E77">
        <w:rPr>
          <w:rFonts w:ascii="Calibri" w:hAnsi="Calibri" w:cs="Calibri"/>
          <w:color w:val="000000" w:themeColor="text1"/>
        </w:rPr>
        <w:t>Pediatrics offers many exciting opportunities in research, including basic science research, epidemiology, translational research, clinical research, quality improvement, and pediatric health services research. Pediatric clinician scientists are growing in numbers due to increased funding from the </w:t>
      </w:r>
      <w:hyperlink r:id="rId51" w:tgtFrame="_blank" w:history="1">
        <w:r w:rsidRPr="000D4E77">
          <w:rPr>
            <w:rStyle w:val="Hyperlink"/>
            <w:rFonts w:ascii="Calibri" w:eastAsiaTheme="majorEastAsia" w:hAnsi="Calibri" w:cs="Calibri"/>
            <w:b/>
            <w:bCs/>
            <w:color w:val="000000" w:themeColor="text1"/>
            <w:bdr w:val="none" w:sz="0" w:space="0" w:color="auto" w:frame="1"/>
          </w:rPr>
          <w:t>National Institute of Health (NIH)</w:t>
        </w:r>
      </w:hyperlink>
      <w:r w:rsidRPr="000D4E77">
        <w:rPr>
          <w:rFonts w:ascii="Calibri" w:hAnsi="Calibri" w:cs="Calibri"/>
          <w:color w:val="000000" w:themeColor="text1"/>
        </w:rPr>
        <w:t>.</w:t>
      </w:r>
    </w:p>
    <w:p w14:paraId="2F7C0301" w14:textId="77777777" w:rsidR="0098263A" w:rsidRPr="000D4E77" w:rsidRDefault="0098263A" w:rsidP="0098263A">
      <w:pPr>
        <w:pStyle w:val="Heading3"/>
        <w:textAlignment w:val="baseline"/>
        <w:rPr>
          <w:rFonts w:ascii="Calibri" w:hAnsi="Calibri" w:cs="Calibri"/>
          <w:color w:val="000000" w:themeColor="text1"/>
          <w:sz w:val="24"/>
          <w:szCs w:val="24"/>
        </w:rPr>
      </w:pPr>
      <w:r w:rsidRPr="000D4E77">
        <w:rPr>
          <w:rFonts w:ascii="Calibri" w:hAnsi="Calibri" w:cs="Calibri"/>
          <w:color w:val="000000" w:themeColor="text1"/>
          <w:sz w:val="24"/>
          <w:szCs w:val="24"/>
        </w:rPr>
        <w:lastRenderedPageBreak/>
        <w:t>Common Research Questions:</w:t>
      </w:r>
    </w:p>
    <w:p w14:paraId="438C0691" w14:textId="77777777" w:rsidR="0098263A" w:rsidRPr="000D4E77" w:rsidRDefault="0098263A" w:rsidP="0098263A">
      <w:pPr>
        <w:pStyle w:val="NormalWeb"/>
        <w:spacing w:before="0" w:after="0"/>
        <w:textAlignment w:val="baseline"/>
        <w:rPr>
          <w:rFonts w:ascii="Calibri" w:hAnsi="Calibri" w:cs="Calibri"/>
          <w:color w:val="000000" w:themeColor="text1"/>
        </w:rPr>
      </w:pPr>
      <w:r w:rsidRPr="000D4E77">
        <w:rPr>
          <w:rStyle w:val="Strong"/>
          <w:rFonts w:ascii="Calibri" w:eastAsiaTheme="majorEastAsia" w:hAnsi="Calibri" w:cs="Calibri"/>
          <w:color w:val="000000" w:themeColor="text1"/>
          <w:bdr w:val="none" w:sz="0" w:space="0" w:color="auto" w:frame="1"/>
        </w:rPr>
        <w:t>How Might Research During Medical School Help Me Excel in a Career in Pediatrics?</w:t>
      </w:r>
      <w:r w:rsidRPr="000D4E77">
        <w:rPr>
          <w:rFonts w:ascii="Calibri" w:hAnsi="Calibri" w:cs="Calibri"/>
          <w:color w:val="000000" w:themeColor="text1"/>
        </w:rPr>
        <w:t> You may have the opportunity or even be expected to do some research in residency, thus having the experience as a student can give you a head start on a clear idea for a pediatric research project, or at least provide insight toward a general research topic of interest. It may even position you to be competitive for research funding. If you are interested in a career in subspecialty pediatrics, most fellowships require their trainees to complete a research requirement to become board certified in that subspecialty. While a meaningful research experience can certainly enhance a student's application for residency in pediatrics, it is not essential, and you should only pursue a research opportunity that sincerely interests you.</w:t>
      </w:r>
    </w:p>
    <w:p w14:paraId="6DE4D445" w14:textId="77777777" w:rsidR="0098263A" w:rsidRPr="000D4E77" w:rsidRDefault="0098263A" w:rsidP="0098263A">
      <w:pPr>
        <w:pStyle w:val="NormalWeb"/>
        <w:spacing w:before="0" w:after="0"/>
        <w:textAlignment w:val="baseline"/>
        <w:rPr>
          <w:rFonts w:ascii="Calibri" w:hAnsi="Calibri" w:cs="Calibri"/>
          <w:color w:val="000000" w:themeColor="text1"/>
        </w:rPr>
      </w:pPr>
      <w:r w:rsidRPr="000D4E77">
        <w:rPr>
          <w:rStyle w:val="Strong"/>
          <w:rFonts w:ascii="Calibri" w:eastAsiaTheme="majorEastAsia" w:hAnsi="Calibri" w:cs="Calibri"/>
          <w:color w:val="000000" w:themeColor="text1"/>
          <w:bdr w:val="none" w:sz="0" w:space="0" w:color="auto" w:frame="1"/>
        </w:rPr>
        <w:t>When During Medical School Could I Participate in Research?</w:t>
      </w:r>
      <w:r w:rsidRPr="000D4E77">
        <w:rPr>
          <w:rFonts w:ascii="Calibri" w:hAnsi="Calibri" w:cs="Calibri"/>
          <w:color w:val="000000" w:themeColor="text1"/>
        </w:rPr>
        <w:t> If you didn’t start a research project during your MS1 summer, there are still opportunities for research electives during your third or fourth year of school. Some medical schools provide the option for an additional fifth year, with opportunities (and sometimes an expectation) that students will get involved in research in some way. Some medical schools have support available for student-led community-based research or a student research day for you to present your findings. Other schools have complete research tracks in which you can focus your study.</w:t>
      </w:r>
    </w:p>
    <w:p w14:paraId="7EB054F9" w14:textId="77777777" w:rsidR="0098263A" w:rsidRPr="000D4E77" w:rsidRDefault="0098263A" w:rsidP="0098263A">
      <w:pPr>
        <w:pStyle w:val="NormalWeb"/>
        <w:spacing w:before="0" w:after="0"/>
        <w:textAlignment w:val="baseline"/>
        <w:rPr>
          <w:rFonts w:ascii="Calibri" w:hAnsi="Calibri" w:cs="Calibri"/>
          <w:color w:val="000000" w:themeColor="text1"/>
        </w:rPr>
      </w:pPr>
      <w:r w:rsidRPr="000D4E77">
        <w:rPr>
          <w:rStyle w:val="Strong"/>
          <w:rFonts w:ascii="Calibri" w:eastAsiaTheme="majorEastAsia" w:hAnsi="Calibri" w:cs="Calibri"/>
          <w:color w:val="000000" w:themeColor="text1"/>
          <w:bdr w:val="none" w:sz="0" w:space="0" w:color="auto" w:frame="1"/>
        </w:rPr>
        <w:t>How Can I Find Research Opportunities?</w:t>
      </w:r>
      <w:r w:rsidRPr="000D4E77">
        <w:rPr>
          <w:rFonts w:ascii="Calibri" w:hAnsi="Calibri" w:cs="Calibri"/>
          <w:color w:val="000000" w:themeColor="text1"/>
        </w:rPr>
        <w:t> The best way to begin your search for research opportunities is to think about questions that interest you.</w:t>
      </w:r>
    </w:p>
    <w:p w14:paraId="4DB8C2AD" w14:textId="77777777" w:rsidR="0098263A" w:rsidRPr="000D4E77" w:rsidRDefault="0098263A" w:rsidP="0098263A">
      <w:pPr>
        <w:numPr>
          <w:ilvl w:val="0"/>
          <w:numId w:val="19"/>
        </w:numPr>
        <w:spacing w:before="100" w:beforeAutospacing="1" w:after="100" w:afterAutospacing="1"/>
        <w:textAlignment w:val="baseline"/>
        <w:rPr>
          <w:rFonts w:ascii="Calibri" w:hAnsi="Calibri" w:cs="Calibri"/>
          <w:color w:val="000000" w:themeColor="text1"/>
        </w:rPr>
      </w:pPr>
      <w:r w:rsidRPr="000D4E77">
        <w:rPr>
          <w:rFonts w:ascii="Calibri" w:hAnsi="Calibri" w:cs="Calibri"/>
          <w:color w:val="000000" w:themeColor="text1"/>
        </w:rPr>
        <w:t>Have you always been intrigued by new lab techniques and questions about biology, chemistry, or physiology? Then basic science research holds opportunities for you.</w:t>
      </w:r>
    </w:p>
    <w:p w14:paraId="4411482E" w14:textId="77777777" w:rsidR="0098263A" w:rsidRPr="000D4E77" w:rsidRDefault="0098263A" w:rsidP="0098263A">
      <w:pPr>
        <w:numPr>
          <w:ilvl w:val="0"/>
          <w:numId w:val="19"/>
        </w:numPr>
        <w:spacing w:before="100" w:beforeAutospacing="1" w:after="100" w:afterAutospacing="1"/>
        <w:textAlignment w:val="baseline"/>
        <w:rPr>
          <w:rFonts w:ascii="Calibri" w:hAnsi="Calibri" w:cs="Calibri"/>
          <w:color w:val="000000" w:themeColor="text1"/>
        </w:rPr>
      </w:pPr>
      <w:r w:rsidRPr="000D4E77">
        <w:rPr>
          <w:rFonts w:ascii="Calibri" w:hAnsi="Calibri" w:cs="Calibri"/>
          <w:color w:val="000000" w:themeColor="text1"/>
        </w:rPr>
        <w:t>Do you want to explore how health policy affects the provision of care for large numbers of children and families? Health services research may hold the key.</w:t>
      </w:r>
    </w:p>
    <w:p w14:paraId="660AE4AD" w14:textId="77777777" w:rsidR="0098263A" w:rsidRPr="000D4E77" w:rsidRDefault="0098263A" w:rsidP="0098263A">
      <w:pPr>
        <w:numPr>
          <w:ilvl w:val="0"/>
          <w:numId w:val="19"/>
        </w:numPr>
        <w:spacing w:before="100" w:beforeAutospacing="1" w:after="100" w:afterAutospacing="1"/>
        <w:textAlignment w:val="baseline"/>
        <w:rPr>
          <w:rFonts w:ascii="Calibri" w:hAnsi="Calibri" w:cs="Calibri"/>
          <w:color w:val="000000" w:themeColor="text1"/>
        </w:rPr>
      </w:pPr>
      <w:r w:rsidRPr="000D4E77">
        <w:rPr>
          <w:rFonts w:ascii="Calibri" w:hAnsi="Calibri" w:cs="Calibri"/>
          <w:color w:val="000000" w:themeColor="text1"/>
        </w:rPr>
        <w:t>Do you wonder about the connections between science and clinical practice? The growing field of translational research may help you build this bridge.</w:t>
      </w:r>
    </w:p>
    <w:p w14:paraId="4AF3A421" w14:textId="77777777" w:rsidR="0098263A" w:rsidRPr="000D4E77" w:rsidRDefault="0098263A" w:rsidP="0098263A">
      <w:pPr>
        <w:pStyle w:val="NormalWeb"/>
        <w:textAlignment w:val="baseline"/>
        <w:rPr>
          <w:rFonts w:ascii="Calibri" w:hAnsi="Calibri" w:cs="Calibri"/>
          <w:color w:val="000000" w:themeColor="text1"/>
        </w:rPr>
      </w:pPr>
      <w:r w:rsidRPr="000D4E77">
        <w:rPr>
          <w:rFonts w:ascii="Calibri" w:hAnsi="Calibri" w:cs="Calibri"/>
          <w:color w:val="000000" w:themeColor="text1"/>
        </w:rPr>
        <w:t>Once you have an area of interest, seek out a mentor or advisor in the department of pediatrics, inquire about research opportunities at a pediatric interest group meeting, and visit your school's department of research or office of student affairs. During your fourth year of medical school, you may have additional opportunities for experiences in research.</w:t>
      </w:r>
    </w:p>
    <w:p w14:paraId="7FEC5350" w14:textId="77777777" w:rsidR="0098263A" w:rsidRPr="000D4E77" w:rsidRDefault="0098263A" w:rsidP="0098263A">
      <w:pPr>
        <w:pStyle w:val="NormalWeb"/>
        <w:spacing w:before="0" w:after="0"/>
        <w:textAlignment w:val="baseline"/>
        <w:rPr>
          <w:rFonts w:ascii="Calibri" w:hAnsi="Calibri" w:cs="Calibri"/>
          <w:color w:val="000000" w:themeColor="text1"/>
        </w:rPr>
      </w:pPr>
      <w:r w:rsidRPr="000D4E77">
        <w:rPr>
          <w:rStyle w:val="Strong"/>
          <w:rFonts w:ascii="Calibri" w:eastAsiaTheme="majorEastAsia" w:hAnsi="Calibri" w:cs="Calibri"/>
          <w:color w:val="000000" w:themeColor="text1"/>
          <w:bdr w:val="none" w:sz="0" w:space="0" w:color="auto" w:frame="1"/>
        </w:rPr>
        <w:t>What Sources of Funding Are Available to Support Medical Students Who Do Research?</w:t>
      </w:r>
      <w:r w:rsidRPr="000D4E77">
        <w:rPr>
          <w:rFonts w:ascii="Calibri" w:hAnsi="Calibri" w:cs="Calibri"/>
          <w:color w:val="000000" w:themeColor="text1"/>
        </w:rPr>
        <w:t> Some professional groups offer small grants or funding for students to present research at professional meetings.</w:t>
      </w:r>
    </w:p>
    <w:p w14:paraId="28450F49" w14:textId="77777777" w:rsidR="0098263A" w:rsidRPr="000D4E77" w:rsidRDefault="0098263A" w:rsidP="0098263A">
      <w:pPr>
        <w:numPr>
          <w:ilvl w:val="0"/>
          <w:numId w:val="20"/>
        </w:numPr>
        <w:spacing w:before="100" w:beforeAutospacing="1" w:after="100" w:afterAutospacing="1"/>
        <w:textAlignment w:val="baseline"/>
        <w:rPr>
          <w:rFonts w:ascii="Calibri" w:hAnsi="Calibri" w:cs="Calibri"/>
          <w:color w:val="000000" w:themeColor="text1"/>
        </w:rPr>
      </w:pPr>
      <w:r w:rsidRPr="000D4E77">
        <w:rPr>
          <w:rFonts w:ascii="Calibri" w:hAnsi="Calibri" w:cs="Calibri"/>
          <w:color w:val="000000" w:themeColor="text1"/>
        </w:rPr>
        <w:t>Medical School Intramural Grants: Some medical schools offer small intramural grants for medical student research, available through your research office.</w:t>
      </w:r>
    </w:p>
    <w:p w14:paraId="7C683AA8" w14:textId="77777777" w:rsidR="0098263A" w:rsidRPr="000D4E77" w:rsidRDefault="0098263A" w:rsidP="0098263A">
      <w:pPr>
        <w:numPr>
          <w:ilvl w:val="0"/>
          <w:numId w:val="20"/>
        </w:numPr>
        <w:spacing w:beforeAutospacing="1" w:afterAutospacing="1"/>
        <w:textAlignment w:val="baseline"/>
        <w:rPr>
          <w:rFonts w:ascii="Calibri" w:hAnsi="Calibri" w:cs="Calibri"/>
          <w:color w:val="000000" w:themeColor="text1"/>
        </w:rPr>
      </w:pPr>
      <w:r w:rsidRPr="000D4E77">
        <w:rPr>
          <w:rFonts w:ascii="Calibri" w:hAnsi="Calibri" w:cs="Calibri"/>
          <w:color w:val="000000" w:themeColor="text1"/>
        </w:rPr>
        <w:t>American Academy of Pediatrics: Provides funding for resident research through the </w:t>
      </w:r>
      <w:hyperlink r:id="rId52" w:tgtFrame="_blank" w:history="1">
        <w:r w:rsidRPr="000D4E77">
          <w:rPr>
            <w:rStyle w:val="Hyperlink"/>
            <w:rFonts w:ascii="Calibri" w:eastAsiaTheme="majorEastAsia" w:hAnsi="Calibri" w:cs="Calibri"/>
            <w:b/>
            <w:bCs/>
            <w:color w:val="000000" w:themeColor="text1"/>
            <w:bdr w:val="none" w:sz="0" w:space="0" w:color="auto" w:frame="1"/>
          </w:rPr>
          <w:t>Resident Research Grant program </w:t>
        </w:r>
      </w:hyperlink>
      <w:r w:rsidRPr="000D4E77">
        <w:rPr>
          <w:rFonts w:ascii="Calibri" w:hAnsi="Calibri" w:cs="Calibri"/>
          <w:color w:val="000000" w:themeColor="text1"/>
        </w:rPr>
        <w:t xml:space="preserve">(login required).  Students may be able to collaborate with a resident on a project funded through this program or obtain research </w:t>
      </w:r>
      <w:r w:rsidRPr="000D4E77">
        <w:rPr>
          <w:rFonts w:ascii="Calibri" w:hAnsi="Calibri" w:cs="Calibri"/>
          <w:color w:val="000000" w:themeColor="text1"/>
        </w:rPr>
        <w:lastRenderedPageBreak/>
        <w:t>experience that will position them well to apply for their own grant support when they are residents.</w:t>
      </w:r>
    </w:p>
    <w:p w14:paraId="459F48C0" w14:textId="77777777" w:rsidR="0098263A" w:rsidRPr="000D4E77" w:rsidRDefault="0098263A" w:rsidP="0098263A">
      <w:pPr>
        <w:numPr>
          <w:ilvl w:val="0"/>
          <w:numId w:val="20"/>
        </w:numPr>
        <w:spacing w:beforeAutospacing="1" w:afterAutospacing="1"/>
        <w:textAlignment w:val="baseline"/>
        <w:rPr>
          <w:rFonts w:ascii="Calibri" w:hAnsi="Calibri" w:cs="Calibri"/>
          <w:color w:val="000000" w:themeColor="text1"/>
        </w:rPr>
      </w:pPr>
      <w:hyperlink r:id="rId53" w:tgtFrame="_blank" w:history="1">
        <w:r w:rsidRPr="000D4E77">
          <w:rPr>
            <w:rStyle w:val="Hyperlink"/>
            <w:rFonts w:ascii="Calibri" w:eastAsiaTheme="majorEastAsia" w:hAnsi="Calibri" w:cs="Calibri"/>
            <w:b/>
            <w:bCs/>
            <w:color w:val="000000" w:themeColor="text1"/>
            <w:bdr w:val="none" w:sz="0" w:space="0" w:color="auto" w:frame="1"/>
          </w:rPr>
          <w:t>Society for Pediatric Research</w:t>
        </w:r>
      </w:hyperlink>
      <w:r w:rsidRPr="000D4E77">
        <w:rPr>
          <w:rFonts w:ascii="Calibri" w:hAnsi="Calibri" w:cs="Calibri"/>
          <w:color w:val="000000" w:themeColor="text1"/>
        </w:rPr>
        <w:t>: Offer a medical student research program that provides 8 to 12 weeks of funding for medical students who want to extend their education by working in research laboratories.</w:t>
      </w:r>
    </w:p>
    <w:p w14:paraId="0AB6C20C" w14:textId="77777777" w:rsidR="0098263A" w:rsidRPr="000D4E77" w:rsidRDefault="0098263A" w:rsidP="0098263A">
      <w:pPr>
        <w:numPr>
          <w:ilvl w:val="0"/>
          <w:numId w:val="20"/>
        </w:numPr>
        <w:spacing w:beforeAutospacing="1" w:afterAutospacing="1"/>
        <w:textAlignment w:val="baseline"/>
        <w:rPr>
          <w:rFonts w:ascii="Calibri" w:hAnsi="Calibri" w:cs="Calibri"/>
          <w:color w:val="000000" w:themeColor="text1"/>
        </w:rPr>
      </w:pPr>
      <w:hyperlink r:id="rId54" w:tgtFrame="_blank" w:history="1">
        <w:r w:rsidRPr="000D4E77">
          <w:rPr>
            <w:rStyle w:val="Hyperlink"/>
            <w:rFonts w:ascii="Calibri" w:eastAsiaTheme="majorEastAsia" w:hAnsi="Calibri" w:cs="Calibri"/>
            <w:b/>
            <w:bCs/>
            <w:color w:val="000000" w:themeColor="text1"/>
            <w:bdr w:val="none" w:sz="0" w:space="0" w:color="auto" w:frame="1"/>
          </w:rPr>
          <w:t>Society for Teachers of Family Medicine</w:t>
        </w:r>
      </w:hyperlink>
      <w:r w:rsidRPr="000D4E77">
        <w:rPr>
          <w:rFonts w:ascii="Calibri" w:hAnsi="Calibri" w:cs="Calibri"/>
          <w:color w:val="000000" w:themeColor="text1"/>
        </w:rPr>
        <w:t>: Provides some support for medical students to attend meetings to present their work, and students interested in pediatrics may find rewarding collaborations with students interested in family medicine.</w:t>
      </w:r>
    </w:p>
    <w:p w14:paraId="203F071A" w14:textId="77777777" w:rsidR="0098263A" w:rsidRPr="000D4E77" w:rsidRDefault="0098263A" w:rsidP="0098263A">
      <w:pPr>
        <w:pStyle w:val="NormalWeb"/>
        <w:numPr>
          <w:ilvl w:val="0"/>
          <w:numId w:val="20"/>
        </w:numPr>
        <w:textAlignment w:val="baseline"/>
        <w:rPr>
          <w:rFonts w:ascii="Calibri" w:hAnsi="Calibri" w:cs="Calibri"/>
          <w:color w:val="000000" w:themeColor="text1"/>
        </w:rPr>
      </w:pPr>
      <w:r w:rsidRPr="000D4E77">
        <w:rPr>
          <w:rFonts w:ascii="Calibri" w:hAnsi="Calibri" w:cs="Calibri"/>
          <w:color w:val="000000" w:themeColor="text1"/>
        </w:rPr>
        <w:t>Search out faculty who have research funding for their own work. Faculty are often seeking out students to assist with their research.</w:t>
      </w:r>
    </w:p>
    <w:p w14:paraId="2D002186" w14:textId="77777777" w:rsidR="0098263A" w:rsidRPr="000D4E77" w:rsidRDefault="0098263A" w:rsidP="0098263A">
      <w:pPr>
        <w:pStyle w:val="NormalWeb"/>
        <w:spacing w:before="0" w:after="0"/>
        <w:textAlignment w:val="baseline"/>
        <w:rPr>
          <w:rFonts w:ascii="Calibri" w:hAnsi="Calibri" w:cs="Calibri"/>
          <w:color w:val="000000" w:themeColor="text1"/>
        </w:rPr>
      </w:pPr>
      <w:r w:rsidRPr="000D4E77">
        <w:rPr>
          <w:rStyle w:val="Strong"/>
          <w:rFonts w:ascii="Calibri" w:eastAsiaTheme="majorEastAsia" w:hAnsi="Calibri" w:cs="Calibri"/>
          <w:color w:val="000000" w:themeColor="text1"/>
          <w:bdr w:val="none" w:sz="0" w:space="0" w:color="auto" w:frame="1"/>
        </w:rPr>
        <w:t>What About Other Extramural Funded Programs?</w:t>
      </w:r>
      <w:r w:rsidRPr="000D4E77">
        <w:rPr>
          <w:rFonts w:ascii="Calibri" w:hAnsi="Calibri" w:cs="Calibri"/>
          <w:color w:val="000000" w:themeColor="text1"/>
        </w:rPr>
        <w:t> Most offices of student affairs or research at medical schools provide lists of extramural grant funded initiatives that aim to increase student participation and careers in research. The </w:t>
      </w:r>
      <w:hyperlink r:id="rId55" w:tgtFrame="_blank" w:history="1">
        <w:r w:rsidRPr="000D4E77">
          <w:rPr>
            <w:rStyle w:val="Hyperlink"/>
            <w:rFonts w:ascii="Calibri" w:eastAsiaTheme="majorEastAsia" w:hAnsi="Calibri" w:cs="Calibri"/>
            <w:b/>
            <w:bCs/>
            <w:color w:val="000000" w:themeColor="text1"/>
            <w:bdr w:val="none" w:sz="0" w:space="0" w:color="auto" w:frame="1"/>
          </w:rPr>
          <w:t>Centers for Disease Control and Prevention</w:t>
        </w:r>
      </w:hyperlink>
      <w:r w:rsidRPr="000D4E77">
        <w:rPr>
          <w:rFonts w:ascii="Calibri" w:hAnsi="Calibri" w:cs="Calibri"/>
          <w:color w:val="000000" w:themeColor="text1"/>
        </w:rPr>
        <w:t> and the </w:t>
      </w:r>
      <w:hyperlink r:id="rId56" w:tgtFrame="_blank" w:history="1">
        <w:r w:rsidRPr="000D4E77">
          <w:rPr>
            <w:rStyle w:val="Hyperlink"/>
            <w:rFonts w:ascii="Calibri" w:eastAsiaTheme="majorEastAsia" w:hAnsi="Calibri" w:cs="Calibri"/>
            <w:b/>
            <w:bCs/>
            <w:color w:val="000000" w:themeColor="text1"/>
            <w:bdr w:val="none" w:sz="0" w:space="0" w:color="auto" w:frame="1"/>
          </w:rPr>
          <w:t>National Institutes of Health</w:t>
        </w:r>
      </w:hyperlink>
      <w:r w:rsidRPr="000D4E77">
        <w:rPr>
          <w:rFonts w:ascii="Calibri" w:hAnsi="Calibri" w:cs="Calibri"/>
          <w:color w:val="000000" w:themeColor="text1"/>
        </w:rPr>
        <w:t> have summer fellowships available, for example. These are competitive programs, so you should investigate early and give yourself plenty of time to complete the application and obtain letters of support from your faculty, offices of student affairs, or past research mentors.</w:t>
      </w:r>
    </w:p>
    <w:p w14:paraId="7912EA8B" w14:textId="77777777" w:rsidR="0098263A" w:rsidRPr="000D4E77" w:rsidRDefault="0098263A" w:rsidP="0098263A">
      <w:pPr>
        <w:pBdr>
          <w:bottom w:val="single" w:sz="12" w:space="1" w:color="auto"/>
        </w:pBdr>
        <w:textAlignment w:val="baseline"/>
        <w:rPr>
          <w:rFonts w:ascii="Calibri" w:hAnsi="Calibri" w:cs="Calibri"/>
          <w:color w:val="000000" w:themeColor="text1"/>
        </w:rPr>
      </w:pPr>
    </w:p>
    <w:p w14:paraId="08B5D565" w14:textId="77777777" w:rsidR="00D02F4A" w:rsidRDefault="00D02F4A">
      <w:pPr>
        <w:rPr>
          <w:rFonts w:ascii="Calibri" w:hAnsi="Calibri" w:cs="Calibri"/>
          <w:color w:val="000000" w:themeColor="text1"/>
        </w:rPr>
      </w:pPr>
    </w:p>
    <w:p w14:paraId="621FB4E9" w14:textId="77777777" w:rsidR="00D02F4A" w:rsidRDefault="00D02F4A">
      <w:pPr>
        <w:rPr>
          <w:rFonts w:ascii="Calibri" w:hAnsi="Calibri" w:cs="Calibri"/>
          <w:b/>
          <w:bCs/>
          <w:color w:val="000000" w:themeColor="text1"/>
        </w:rPr>
      </w:pPr>
    </w:p>
    <w:p w14:paraId="36723455" w14:textId="620B2F3A" w:rsidR="00D02F4A" w:rsidRPr="00D02F4A" w:rsidRDefault="00D02F4A">
      <w:pPr>
        <w:rPr>
          <w:rFonts w:ascii="Calibri" w:hAnsi="Calibri" w:cs="Calibri"/>
          <w:b/>
          <w:bCs/>
          <w:color w:val="000000" w:themeColor="text1"/>
          <w:u w:val="single"/>
        </w:rPr>
      </w:pPr>
      <w:r w:rsidRPr="00D02F4A">
        <w:rPr>
          <w:rFonts w:ascii="Calibri" w:hAnsi="Calibri" w:cs="Calibri"/>
          <w:b/>
          <w:bCs/>
          <w:color w:val="000000" w:themeColor="text1"/>
          <w:u w:val="single"/>
        </w:rPr>
        <w:t xml:space="preserve">Infectious Disease </w:t>
      </w:r>
    </w:p>
    <w:p w14:paraId="54848A3F" w14:textId="77777777" w:rsidR="00D02F4A" w:rsidRPr="00D02F4A" w:rsidRDefault="00D02F4A">
      <w:pPr>
        <w:rPr>
          <w:rFonts w:ascii="Calibri" w:hAnsi="Calibri" w:cs="Calibri"/>
          <w:b/>
          <w:bCs/>
          <w:color w:val="000000" w:themeColor="text1"/>
          <w:u w:val="single"/>
        </w:rPr>
      </w:pPr>
    </w:p>
    <w:p w14:paraId="646832C6" w14:textId="5C060258" w:rsidR="00D02F4A" w:rsidRPr="00D02F4A" w:rsidRDefault="00D02F4A" w:rsidP="00D02F4A">
      <w:pPr>
        <w:pStyle w:val="NormalWeb"/>
        <w:spacing w:before="0" w:beforeAutospacing="0"/>
        <w:rPr>
          <w:rFonts w:ascii="Calibri" w:hAnsi="Calibri" w:cs="Calibri"/>
          <w:color w:val="000000" w:themeColor="text1"/>
        </w:rPr>
      </w:pPr>
      <w:r w:rsidRPr="00D02F4A">
        <w:rPr>
          <w:rFonts w:ascii="Calibri" w:hAnsi="Calibri" w:cs="Calibri"/>
          <w:color w:val="000000" w:themeColor="text1"/>
        </w:rPr>
        <w:t xml:space="preserve">IDSA regrets to announce that the Grants for Emerging Researchers/Clinicians Mentorship Program will be on pause for the 2025 cycle. </w:t>
      </w:r>
    </w:p>
    <w:p w14:paraId="0C70B95D" w14:textId="77777777" w:rsidR="00D02F4A" w:rsidRPr="00D02F4A" w:rsidRDefault="00D02F4A" w:rsidP="00D02F4A">
      <w:pPr>
        <w:pStyle w:val="NormalWeb"/>
        <w:spacing w:before="0" w:beforeAutospacing="0"/>
        <w:rPr>
          <w:rFonts w:ascii="Calibri" w:hAnsi="Calibri" w:cs="Calibri"/>
          <w:color w:val="000000" w:themeColor="text1"/>
        </w:rPr>
      </w:pPr>
      <w:r w:rsidRPr="00D02F4A">
        <w:rPr>
          <w:rFonts w:ascii="Calibri" w:hAnsi="Calibri" w:cs="Calibri"/>
          <w:color w:val="000000" w:themeColor="text1"/>
        </w:rPr>
        <w:t>We deeply value the dedication of our applicants and supporters and encourage you to stay tuned for updates on the G.E.R.M. Program’s return in 2026. In the meantime, we invite you to explore our</w:t>
      </w:r>
      <w:hyperlink r:id="rId57" w:tgtFrame="_blank" w:history="1">
        <w:r w:rsidRPr="00D02F4A">
          <w:rPr>
            <w:rStyle w:val="Hyperlink"/>
            <w:rFonts w:ascii="Calibri" w:eastAsiaTheme="majorEastAsia" w:hAnsi="Calibri" w:cs="Calibri"/>
            <w:b/>
            <w:bCs/>
            <w:color w:val="000000" w:themeColor="text1"/>
          </w:rPr>
          <w:t>iDMentorship365 program</w:t>
        </w:r>
      </w:hyperlink>
      <w:r w:rsidRPr="00D02F4A">
        <w:rPr>
          <w:rFonts w:ascii="Calibri" w:hAnsi="Calibri" w:cs="Calibri"/>
          <w:color w:val="000000" w:themeColor="text1"/>
        </w:rPr>
        <w:t>, which provides valuable opportunities for career growth and mentorship in infectious diseases medicine. </w:t>
      </w:r>
    </w:p>
    <w:p w14:paraId="5B83D9AF" w14:textId="77777777" w:rsidR="00D02F4A" w:rsidRPr="00D02F4A" w:rsidRDefault="00D02F4A" w:rsidP="00D02F4A">
      <w:pPr>
        <w:pStyle w:val="NormalWeb"/>
        <w:spacing w:before="0" w:beforeAutospacing="0"/>
        <w:rPr>
          <w:rFonts w:ascii="Calibri" w:hAnsi="Calibri" w:cs="Calibri"/>
          <w:color w:val="000000" w:themeColor="text1"/>
        </w:rPr>
      </w:pPr>
      <w:r w:rsidRPr="00D02F4A">
        <w:rPr>
          <w:rFonts w:ascii="Calibri" w:hAnsi="Calibri" w:cs="Calibri"/>
          <w:color w:val="000000" w:themeColor="text1"/>
        </w:rPr>
        <w:t>Thank you for your understanding and continued commitment to advancing the field of infectious diseases. For questions or additional information, please</w:t>
      </w:r>
      <w:r w:rsidRPr="00D02F4A">
        <w:rPr>
          <w:rStyle w:val="apple-converted-space"/>
          <w:rFonts w:ascii="Calibri" w:eastAsiaTheme="majorEastAsia" w:hAnsi="Calibri" w:cs="Calibri"/>
          <w:color w:val="000000" w:themeColor="text1"/>
        </w:rPr>
        <w:t> </w:t>
      </w:r>
      <w:hyperlink r:id="rId58" w:tgtFrame="_blank" w:history="1">
        <w:r w:rsidRPr="00D02F4A">
          <w:rPr>
            <w:rStyle w:val="Hyperlink"/>
            <w:rFonts w:ascii="Calibri" w:eastAsiaTheme="majorEastAsia" w:hAnsi="Calibri" w:cs="Calibri"/>
            <w:b/>
            <w:bCs/>
            <w:color w:val="000000" w:themeColor="text1"/>
          </w:rPr>
          <w:t>contact us</w:t>
        </w:r>
      </w:hyperlink>
      <w:r w:rsidRPr="00D02F4A">
        <w:rPr>
          <w:rFonts w:ascii="Calibri" w:hAnsi="Calibri" w:cs="Calibri"/>
          <w:color w:val="000000" w:themeColor="text1"/>
        </w:rPr>
        <w:t>. </w:t>
      </w:r>
    </w:p>
    <w:p w14:paraId="6C42F18D" w14:textId="77777777" w:rsidR="00D02F4A" w:rsidRPr="00D02F4A" w:rsidRDefault="00D02F4A" w:rsidP="00D02F4A">
      <w:pPr>
        <w:pStyle w:val="Heading3"/>
        <w:spacing w:before="0"/>
        <w:rPr>
          <w:rFonts w:ascii="Calibri" w:hAnsi="Calibri" w:cs="Calibri"/>
          <w:color w:val="000000" w:themeColor="text1"/>
          <w:sz w:val="24"/>
          <w:szCs w:val="24"/>
        </w:rPr>
      </w:pPr>
      <w:r w:rsidRPr="00D02F4A">
        <w:rPr>
          <w:rFonts w:ascii="Calibri" w:hAnsi="Calibri" w:cs="Calibri"/>
          <w:b/>
          <w:bCs/>
          <w:color w:val="000000" w:themeColor="text1"/>
          <w:sz w:val="24"/>
          <w:szCs w:val="24"/>
        </w:rPr>
        <w:t>Program overview</w:t>
      </w:r>
    </w:p>
    <w:p w14:paraId="5F39AC66" w14:textId="77777777" w:rsidR="00D02F4A" w:rsidRPr="00D02F4A" w:rsidRDefault="00D02F4A" w:rsidP="00D02F4A">
      <w:pPr>
        <w:pStyle w:val="NormalWeb"/>
        <w:spacing w:before="0" w:beforeAutospacing="0"/>
        <w:rPr>
          <w:rFonts w:ascii="Calibri" w:hAnsi="Calibri" w:cs="Calibri"/>
          <w:color w:val="000000" w:themeColor="text1"/>
        </w:rPr>
      </w:pPr>
      <w:r w:rsidRPr="00D02F4A">
        <w:rPr>
          <w:rFonts w:ascii="Calibri" w:hAnsi="Calibri" w:cs="Calibri"/>
          <w:color w:val="000000" w:themeColor="text1"/>
        </w:rPr>
        <w:t>The G.E.R.M. Program was developed to provide grants to medical students to support a longitudinal, mentored clinical learning and/or research project for up to a year on infectious diseases-related topics, including HIV, under the mentorship of an IDSA or HIVMA member. This program replaced the IDSA Medical Scholars and HIVMA Medical Students Programs.</w:t>
      </w:r>
    </w:p>
    <w:p w14:paraId="4297C0C3" w14:textId="77777777" w:rsidR="00D02F4A" w:rsidRPr="00D02F4A" w:rsidRDefault="00D02F4A" w:rsidP="00D02F4A">
      <w:pPr>
        <w:pStyle w:val="NormalWeb"/>
        <w:spacing w:before="0" w:beforeAutospacing="0"/>
        <w:rPr>
          <w:rFonts w:ascii="Calibri" w:hAnsi="Calibri" w:cs="Calibri"/>
          <w:color w:val="000000" w:themeColor="text1"/>
        </w:rPr>
      </w:pPr>
      <w:r w:rsidRPr="00D02F4A">
        <w:rPr>
          <w:rFonts w:ascii="Calibri" w:hAnsi="Calibri" w:cs="Calibri"/>
          <w:color w:val="000000" w:themeColor="text1"/>
        </w:rPr>
        <w:t>The goals of the G.E.R.M. Program are to:</w:t>
      </w:r>
    </w:p>
    <w:p w14:paraId="52CACE68" w14:textId="77777777" w:rsidR="00D02F4A" w:rsidRPr="00D02F4A" w:rsidRDefault="00D02F4A" w:rsidP="00D02F4A">
      <w:pPr>
        <w:numPr>
          <w:ilvl w:val="0"/>
          <w:numId w:val="30"/>
        </w:numPr>
        <w:spacing w:before="100" w:beforeAutospacing="1" w:after="100" w:afterAutospacing="1"/>
        <w:rPr>
          <w:rFonts w:ascii="Calibri" w:hAnsi="Calibri" w:cs="Calibri"/>
          <w:color w:val="000000" w:themeColor="text1"/>
        </w:rPr>
      </w:pPr>
      <w:r w:rsidRPr="00D02F4A">
        <w:rPr>
          <w:rFonts w:ascii="Calibri" w:hAnsi="Calibri" w:cs="Calibri"/>
          <w:color w:val="000000" w:themeColor="text1"/>
        </w:rPr>
        <w:lastRenderedPageBreak/>
        <w:t>Increase interest among undergraduate medical students, particularly among populations underrepresented in medicine, in pursuing ID fellowship post-graduate training or a career in HIV medicine by:</w:t>
      </w:r>
    </w:p>
    <w:p w14:paraId="495D5641" w14:textId="77777777" w:rsidR="00D02F4A" w:rsidRPr="00D02F4A" w:rsidRDefault="00D02F4A" w:rsidP="00D02F4A">
      <w:pPr>
        <w:numPr>
          <w:ilvl w:val="1"/>
          <w:numId w:val="30"/>
        </w:numPr>
        <w:spacing w:before="100" w:beforeAutospacing="1" w:after="100" w:afterAutospacing="1"/>
        <w:rPr>
          <w:rFonts w:ascii="Calibri" w:hAnsi="Calibri" w:cs="Calibri"/>
          <w:color w:val="000000" w:themeColor="text1"/>
        </w:rPr>
      </w:pPr>
      <w:r w:rsidRPr="00D02F4A">
        <w:rPr>
          <w:rFonts w:ascii="Calibri" w:hAnsi="Calibri" w:cs="Calibri"/>
          <w:color w:val="000000" w:themeColor="text1"/>
        </w:rPr>
        <w:t>Providing medical students with a mentor-based program to encourage and facilitate the pursuit of a career in the field of infectious diseases</w:t>
      </w:r>
    </w:p>
    <w:p w14:paraId="1CC2D9BA" w14:textId="77777777" w:rsidR="00D02F4A" w:rsidRPr="00D02F4A" w:rsidRDefault="00D02F4A" w:rsidP="00D02F4A">
      <w:pPr>
        <w:numPr>
          <w:ilvl w:val="1"/>
          <w:numId w:val="30"/>
        </w:numPr>
        <w:spacing w:before="100" w:beforeAutospacing="1" w:after="100" w:afterAutospacing="1"/>
        <w:rPr>
          <w:rFonts w:ascii="Calibri" w:hAnsi="Calibri" w:cs="Calibri"/>
          <w:color w:val="000000" w:themeColor="text1"/>
        </w:rPr>
      </w:pPr>
      <w:r w:rsidRPr="00D02F4A">
        <w:rPr>
          <w:rFonts w:ascii="Calibri" w:hAnsi="Calibri" w:cs="Calibri"/>
          <w:color w:val="000000" w:themeColor="text1"/>
        </w:rPr>
        <w:t>Increasing the number and diversity of ID and HIV research and clinical learning opportunities available to medical students, including through a diverse range of geographic settings, program sizes and academic foci</w:t>
      </w:r>
    </w:p>
    <w:p w14:paraId="7A276D70" w14:textId="77777777" w:rsidR="00D02F4A" w:rsidRPr="00D02F4A" w:rsidRDefault="00D02F4A" w:rsidP="00D02F4A">
      <w:pPr>
        <w:numPr>
          <w:ilvl w:val="1"/>
          <w:numId w:val="30"/>
        </w:numPr>
        <w:spacing w:before="100" w:beforeAutospacing="1" w:after="100" w:afterAutospacing="1"/>
        <w:rPr>
          <w:rFonts w:ascii="Calibri" w:hAnsi="Calibri" w:cs="Calibri"/>
          <w:color w:val="000000" w:themeColor="text1"/>
        </w:rPr>
      </w:pPr>
      <w:r w:rsidRPr="00D02F4A">
        <w:rPr>
          <w:rFonts w:ascii="Calibri" w:hAnsi="Calibri" w:cs="Calibri"/>
          <w:color w:val="000000" w:themeColor="text1"/>
        </w:rPr>
        <w:t>Providing ID and HIV research and clinical learning opportunities and mentorship and support to a diverse population of medical students, with a focus on those currently underrepresented in the field</w:t>
      </w:r>
    </w:p>
    <w:p w14:paraId="559E5CB8" w14:textId="77777777" w:rsidR="00D02F4A" w:rsidRPr="00D02F4A" w:rsidRDefault="00D02F4A" w:rsidP="00D02F4A">
      <w:pPr>
        <w:numPr>
          <w:ilvl w:val="0"/>
          <w:numId w:val="30"/>
        </w:numPr>
        <w:spacing w:before="100" w:beforeAutospacing="1" w:after="100" w:afterAutospacing="1"/>
        <w:rPr>
          <w:rFonts w:ascii="Calibri" w:hAnsi="Calibri" w:cs="Calibri"/>
          <w:color w:val="000000" w:themeColor="text1"/>
        </w:rPr>
      </w:pPr>
      <w:r w:rsidRPr="00D02F4A">
        <w:rPr>
          <w:rFonts w:ascii="Calibri" w:hAnsi="Calibri" w:cs="Calibri"/>
          <w:color w:val="000000" w:themeColor="text1"/>
        </w:rPr>
        <w:t>Support medical students in increasing analytical, research and clinical skills that will impact their future career trajectory</w:t>
      </w:r>
    </w:p>
    <w:p w14:paraId="3757E26D" w14:textId="77777777" w:rsidR="00D02F4A" w:rsidRPr="00D02F4A" w:rsidRDefault="00D02F4A" w:rsidP="00D02F4A">
      <w:pPr>
        <w:pStyle w:val="NormalWeb"/>
        <w:spacing w:before="0" w:beforeAutospacing="0"/>
        <w:rPr>
          <w:rFonts w:ascii="Calibri" w:hAnsi="Calibri" w:cs="Calibri"/>
          <w:color w:val="000000" w:themeColor="text1"/>
        </w:rPr>
      </w:pPr>
      <w:r w:rsidRPr="00D02F4A">
        <w:rPr>
          <w:rFonts w:ascii="Calibri" w:hAnsi="Calibri" w:cs="Calibri"/>
          <w:color w:val="000000" w:themeColor="text1"/>
        </w:rPr>
        <w:t>Projects must focus on pediatric or adult infectious diseases, including HIV, and may involve either clinical or research activities. Eligible project categories include basic science, epidemiology/clinical research, medical education, structured clinical experiences and quality improvement/program evaluation. Awardees receive a $4,000 stipend to complete their project. </w:t>
      </w:r>
    </w:p>
    <w:p w14:paraId="7F1D2E63" w14:textId="403417FD" w:rsidR="00D02F4A" w:rsidRDefault="00D02F4A" w:rsidP="00D02F4A">
      <w:pPr>
        <w:pStyle w:val="NormalWeb"/>
        <w:spacing w:before="0" w:beforeAutospacing="0"/>
      </w:pPr>
      <w:hyperlink r:id="rId59" w:history="1">
        <w:r w:rsidRPr="00F71711">
          <w:rPr>
            <w:rStyle w:val="Hyperlink"/>
          </w:rPr>
          <w:t>https://www.idsociety.org/practice-resources/grants-and-funding/g-e-r-m</w:t>
        </w:r>
      </w:hyperlink>
      <w:r>
        <w:t xml:space="preserve"> </w:t>
      </w:r>
    </w:p>
    <w:p w14:paraId="712F3F33" w14:textId="77777777" w:rsidR="00D02F4A" w:rsidRPr="00D02F4A" w:rsidRDefault="00D02F4A">
      <w:pPr>
        <w:rPr>
          <w:rFonts w:ascii="Calibri" w:hAnsi="Calibri" w:cs="Calibri"/>
          <w:b/>
          <w:bCs/>
          <w:color w:val="000000" w:themeColor="text1"/>
          <w:u w:val="single"/>
        </w:rPr>
      </w:pPr>
    </w:p>
    <w:sectPr w:rsidR="00D02F4A" w:rsidRPr="00D02F4A">
      <w:headerReference w:type="even" r:id="rId60"/>
      <w:headerReference w:type="default" r:id="rId61"/>
      <w:footerReference w:type="even" r:id="rId62"/>
      <w:footerReference w:type="default" r:id="rId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A69E0" w14:textId="77777777" w:rsidR="000F56B9" w:rsidRDefault="000F56B9" w:rsidP="000D4E77">
      <w:r>
        <w:separator/>
      </w:r>
    </w:p>
  </w:endnote>
  <w:endnote w:type="continuationSeparator" w:id="0">
    <w:p w14:paraId="0E7D9371" w14:textId="77777777" w:rsidR="000F56B9" w:rsidRDefault="000F56B9" w:rsidP="000D4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92953387"/>
      <w:docPartObj>
        <w:docPartGallery w:val="Page Numbers (Bottom of Page)"/>
        <w:docPartUnique/>
      </w:docPartObj>
    </w:sdtPr>
    <w:sdtContent>
      <w:p w14:paraId="7B3F5BBB" w14:textId="7C55594A" w:rsidR="000D4E77" w:rsidRDefault="000D4E77" w:rsidP="00F717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E23B764" w14:textId="77777777" w:rsidR="000D4E77" w:rsidRDefault="000D4E77" w:rsidP="000D4E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0543896"/>
      <w:docPartObj>
        <w:docPartGallery w:val="Page Numbers (Bottom of Page)"/>
        <w:docPartUnique/>
      </w:docPartObj>
    </w:sdtPr>
    <w:sdtContent>
      <w:p w14:paraId="06FD05E4" w14:textId="6A0E7A9E" w:rsidR="000D4E77" w:rsidRDefault="000D4E77" w:rsidP="00F717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675D7276" w14:textId="77777777" w:rsidR="000D4E77" w:rsidRDefault="000D4E77" w:rsidP="000D4E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BA5B0" w14:textId="77777777" w:rsidR="000F56B9" w:rsidRDefault="000F56B9" w:rsidP="000D4E77">
      <w:r>
        <w:separator/>
      </w:r>
    </w:p>
  </w:footnote>
  <w:footnote w:type="continuationSeparator" w:id="0">
    <w:p w14:paraId="11A88FED" w14:textId="77777777" w:rsidR="000F56B9" w:rsidRDefault="000F56B9" w:rsidP="000D4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9062595"/>
      <w:docPartObj>
        <w:docPartGallery w:val="Page Numbers (Top of Page)"/>
        <w:docPartUnique/>
      </w:docPartObj>
    </w:sdtPr>
    <w:sdtContent>
      <w:p w14:paraId="23A49541" w14:textId="74BDB9E8" w:rsidR="000D4E77" w:rsidRDefault="000D4E77" w:rsidP="00F7171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C2ADE72" w14:textId="77777777" w:rsidR="000D4E77" w:rsidRDefault="000D4E77" w:rsidP="000D4E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55436357"/>
      <w:docPartObj>
        <w:docPartGallery w:val="Page Numbers (Top of Page)"/>
        <w:docPartUnique/>
      </w:docPartObj>
    </w:sdtPr>
    <w:sdtContent>
      <w:p w14:paraId="23ECA250" w14:textId="11FEAACF" w:rsidR="000D4E77" w:rsidRDefault="000D4E77" w:rsidP="00F7171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8225B0" w14:textId="77777777" w:rsidR="000D4E77" w:rsidRDefault="000D4E77" w:rsidP="000D4E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68D6"/>
    <w:multiLevelType w:val="multilevel"/>
    <w:tmpl w:val="65A85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D0E6E"/>
    <w:multiLevelType w:val="multilevel"/>
    <w:tmpl w:val="95A8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1620D"/>
    <w:multiLevelType w:val="multilevel"/>
    <w:tmpl w:val="9A58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E7B25"/>
    <w:multiLevelType w:val="multilevel"/>
    <w:tmpl w:val="13AA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A75935"/>
    <w:multiLevelType w:val="multilevel"/>
    <w:tmpl w:val="0C4E86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2556C7"/>
    <w:multiLevelType w:val="multilevel"/>
    <w:tmpl w:val="C99C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4E4AB1"/>
    <w:multiLevelType w:val="multilevel"/>
    <w:tmpl w:val="6CC8D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8631B1"/>
    <w:multiLevelType w:val="multilevel"/>
    <w:tmpl w:val="44C2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E66E16"/>
    <w:multiLevelType w:val="multilevel"/>
    <w:tmpl w:val="FC72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405D67"/>
    <w:multiLevelType w:val="multilevel"/>
    <w:tmpl w:val="FE4E8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565077"/>
    <w:multiLevelType w:val="multilevel"/>
    <w:tmpl w:val="63DC7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110E2E"/>
    <w:multiLevelType w:val="multilevel"/>
    <w:tmpl w:val="5C78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30178"/>
    <w:multiLevelType w:val="multilevel"/>
    <w:tmpl w:val="EACAC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E90E68"/>
    <w:multiLevelType w:val="multilevel"/>
    <w:tmpl w:val="9AB6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B529E9"/>
    <w:multiLevelType w:val="multilevel"/>
    <w:tmpl w:val="0398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0F1B60"/>
    <w:multiLevelType w:val="multilevel"/>
    <w:tmpl w:val="E1809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977287"/>
    <w:multiLevelType w:val="multilevel"/>
    <w:tmpl w:val="C52C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9858C7"/>
    <w:multiLevelType w:val="multilevel"/>
    <w:tmpl w:val="38F6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096148"/>
    <w:multiLevelType w:val="multilevel"/>
    <w:tmpl w:val="9948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5F5B15"/>
    <w:multiLevelType w:val="multilevel"/>
    <w:tmpl w:val="F2DC6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B64457"/>
    <w:multiLevelType w:val="multilevel"/>
    <w:tmpl w:val="00949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85292B"/>
    <w:multiLevelType w:val="multilevel"/>
    <w:tmpl w:val="3316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5C3C08"/>
    <w:multiLevelType w:val="multilevel"/>
    <w:tmpl w:val="7528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7B5460"/>
    <w:multiLevelType w:val="multilevel"/>
    <w:tmpl w:val="5174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1A00E9"/>
    <w:multiLevelType w:val="multilevel"/>
    <w:tmpl w:val="0C381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C65F7B"/>
    <w:multiLevelType w:val="multilevel"/>
    <w:tmpl w:val="9868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81264E"/>
    <w:multiLevelType w:val="multilevel"/>
    <w:tmpl w:val="873A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091087"/>
    <w:multiLevelType w:val="multilevel"/>
    <w:tmpl w:val="7C44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F5790D"/>
    <w:multiLevelType w:val="multilevel"/>
    <w:tmpl w:val="86922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4A06B4"/>
    <w:multiLevelType w:val="multilevel"/>
    <w:tmpl w:val="D3A0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6959156">
    <w:abstractNumId w:val="1"/>
  </w:num>
  <w:num w:numId="2" w16cid:durableId="680276622">
    <w:abstractNumId w:val="2"/>
  </w:num>
  <w:num w:numId="3" w16cid:durableId="2144344270">
    <w:abstractNumId w:val="4"/>
  </w:num>
  <w:num w:numId="4" w16cid:durableId="1658613268">
    <w:abstractNumId w:val="8"/>
  </w:num>
  <w:num w:numId="5" w16cid:durableId="1930231938">
    <w:abstractNumId w:val="6"/>
  </w:num>
  <w:num w:numId="6" w16cid:durableId="908468025">
    <w:abstractNumId w:val="25"/>
  </w:num>
  <w:num w:numId="7" w16cid:durableId="996877529">
    <w:abstractNumId w:val="0"/>
  </w:num>
  <w:num w:numId="8" w16cid:durableId="685206029">
    <w:abstractNumId w:val="16"/>
  </w:num>
  <w:num w:numId="9" w16cid:durableId="881482359">
    <w:abstractNumId w:val="18"/>
  </w:num>
  <w:num w:numId="10" w16cid:durableId="849104783">
    <w:abstractNumId w:val="14"/>
  </w:num>
  <w:num w:numId="11" w16cid:durableId="2124574258">
    <w:abstractNumId w:val="21"/>
  </w:num>
  <w:num w:numId="12" w16cid:durableId="820580049">
    <w:abstractNumId w:val="13"/>
  </w:num>
  <w:num w:numId="13" w16cid:durableId="1915309525">
    <w:abstractNumId w:val="5"/>
  </w:num>
  <w:num w:numId="14" w16cid:durableId="417017117">
    <w:abstractNumId w:val="9"/>
  </w:num>
  <w:num w:numId="15" w16cid:durableId="619386712">
    <w:abstractNumId w:val="23"/>
  </w:num>
  <w:num w:numId="16" w16cid:durableId="775096654">
    <w:abstractNumId w:val="10"/>
  </w:num>
  <w:num w:numId="17" w16cid:durableId="2078748557">
    <w:abstractNumId w:val="3"/>
  </w:num>
  <w:num w:numId="18" w16cid:durableId="150492333">
    <w:abstractNumId w:val="22"/>
  </w:num>
  <w:num w:numId="19" w16cid:durableId="463817875">
    <w:abstractNumId w:val="12"/>
  </w:num>
  <w:num w:numId="20" w16cid:durableId="1076978588">
    <w:abstractNumId w:val="27"/>
  </w:num>
  <w:num w:numId="21" w16cid:durableId="2018068634">
    <w:abstractNumId w:val="19"/>
  </w:num>
  <w:num w:numId="22" w16cid:durableId="1904556997">
    <w:abstractNumId w:val="11"/>
  </w:num>
  <w:num w:numId="23" w16cid:durableId="1285116892">
    <w:abstractNumId w:val="29"/>
  </w:num>
  <w:num w:numId="24" w16cid:durableId="1232304821">
    <w:abstractNumId w:val="24"/>
  </w:num>
  <w:num w:numId="25" w16cid:durableId="2100592311">
    <w:abstractNumId w:val="17"/>
  </w:num>
  <w:num w:numId="26" w16cid:durableId="502355365">
    <w:abstractNumId w:val="26"/>
  </w:num>
  <w:num w:numId="27" w16cid:durableId="17239325">
    <w:abstractNumId w:val="20"/>
  </w:num>
  <w:num w:numId="28" w16cid:durableId="1903980649">
    <w:abstractNumId w:val="15"/>
  </w:num>
  <w:num w:numId="29" w16cid:durableId="744297879">
    <w:abstractNumId w:val="7"/>
  </w:num>
  <w:num w:numId="30" w16cid:durableId="675806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956"/>
    <w:rsid w:val="000D4E77"/>
    <w:rsid w:val="000F56B9"/>
    <w:rsid w:val="0098263A"/>
    <w:rsid w:val="00984474"/>
    <w:rsid w:val="00A703BD"/>
    <w:rsid w:val="00AC4C09"/>
    <w:rsid w:val="00CD302E"/>
    <w:rsid w:val="00D02F4A"/>
    <w:rsid w:val="00EC3034"/>
    <w:rsid w:val="00EF3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6E4CE"/>
  <w15:chartTrackingRefBased/>
  <w15:docId w15:val="{694FB87E-D7E5-354C-B23F-AD994689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95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F395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EF395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EF395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EF395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F395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F395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F395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F395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F395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9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39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F39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F39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39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39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9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9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956"/>
    <w:rPr>
      <w:rFonts w:eastAsiaTheme="majorEastAsia" w:cstheme="majorBidi"/>
      <w:color w:val="272727" w:themeColor="text1" w:themeTint="D8"/>
    </w:rPr>
  </w:style>
  <w:style w:type="paragraph" w:styleId="Title">
    <w:name w:val="Title"/>
    <w:basedOn w:val="Normal"/>
    <w:next w:val="Normal"/>
    <w:link w:val="TitleChar"/>
    <w:uiPriority w:val="10"/>
    <w:qFormat/>
    <w:rsid w:val="00EF395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F3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95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F39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95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F3956"/>
    <w:rPr>
      <w:i/>
      <w:iCs/>
      <w:color w:val="404040" w:themeColor="text1" w:themeTint="BF"/>
    </w:rPr>
  </w:style>
  <w:style w:type="paragraph" w:styleId="ListParagraph">
    <w:name w:val="List Paragraph"/>
    <w:basedOn w:val="Normal"/>
    <w:uiPriority w:val="34"/>
    <w:qFormat/>
    <w:rsid w:val="00EF395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F3956"/>
    <w:rPr>
      <w:i/>
      <w:iCs/>
      <w:color w:val="0F4761" w:themeColor="accent1" w:themeShade="BF"/>
    </w:rPr>
  </w:style>
  <w:style w:type="paragraph" w:styleId="IntenseQuote">
    <w:name w:val="Intense Quote"/>
    <w:basedOn w:val="Normal"/>
    <w:next w:val="Normal"/>
    <w:link w:val="IntenseQuoteChar"/>
    <w:uiPriority w:val="30"/>
    <w:qFormat/>
    <w:rsid w:val="00EF395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F3956"/>
    <w:rPr>
      <w:i/>
      <w:iCs/>
      <w:color w:val="0F4761" w:themeColor="accent1" w:themeShade="BF"/>
    </w:rPr>
  </w:style>
  <w:style w:type="character" w:styleId="IntenseReference">
    <w:name w:val="Intense Reference"/>
    <w:basedOn w:val="DefaultParagraphFont"/>
    <w:uiPriority w:val="32"/>
    <w:qFormat/>
    <w:rsid w:val="00EF3956"/>
    <w:rPr>
      <w:b/>
      <w:bCs/>
      <w:smallCaps/>
      <w:color w:val="0F4761" w:themeColor="accent1" w:themeShade="BF"/>
      <w:spacing w:val="5"/>
    </w:rPr>
  </w:style>
  <w:style w:type="paragraph" w:styleId="NormalWeb">
    <w:name w:val="Normal (Web)"/>
    <w:basedOn w:val="Normal"/>
    <w:uiPriority w:val="99"/>
    <w:unhideWhenUsed/>
    <w:rsid w:val="00EF3956"/>
    <w:pPr>
      <w:spacing w:before="100" w:beforeAutospacing="1" w:after="100" w:afterAutospacing="1"/>
    </w:pPr>
  </w:style>
  <w:style w:type="character" w:styleId="Emphasis">
    <w:name w:val="Emphasis"/>
    <w:basedOn w:val="DefaultParagraphFont"/>
    <w:uiPriority w:val="20"/>
    <w:qFormat/>
    <w:rsid w:val="00EF3956"/>
    <w:rPr>
      <w:i/>
      <w:iCs/>
    </w:rPr>
  </w:style>
  <w:style w:type="character" w:styleId="Hyperlink">
    <w:name w:val="Hyperlink"/>
    <w:basedOn w:val="DefaultParagraphFont"/>
    <w:uiPriority w:val="99"/>
    <w:unhideWhenUsed/>
    <w:rsid w:val="00EF3956"/>
    <w:rPr>
      <w:color w:val="0000FF"/>
      <w:u w:val="single"/>
    </w:rPr>
  </w:style>
  <w:style w:type="character" w:styleId="Strong">
    <w:name w:val="Strong"/>
    <w:basedOn w:val="DefaultParagraphFont"/>
    <w:uiPriority w:val="22"/>
    <w:qFormat/>
    <w:rsid w:val="00EF3956"/>
    <w:rPr>
      <w:b/>
      <w:bCs/>
    </w:rPr>
  </w:style>
  <w:style w:type="character" w:styleId="UnresolvedMention">
    <w:name w:val="Unresolved Mention"/>
    <w:basedOn w:val="DefaultParagraphFont"/>
    <w:uiPriority w:val="99"/>
    <w:semiHidden/>
    <w:unhideWhenUsed/>
    <w:rsid w:val="00EF3956"/>
    <w:rPr>
      <w:color w:val="605E5C"/>
      <w:shd w:val="clear" w:color="auto" w:fill="E1DFDD"/>
    </w:rPr>
  </w:style>
  <w:style w:type="paragraph" w:customStyle="1" w:styleId="elementor-icon-box-description">
    <w:name w:val="elementor-icon-box-description"/>
    <w:basedOn w:val="Normal"/>
    <w:rsid w:val="00EF3956"/>
    <w:pPr>
      <w:spacing w:before="100" w:beforeAutospacing="1" w:after="100" w:afterAutospacing="1"/>
    </w:pPr>
  </w:style>
  <w:style w:type="character" w:styleId="FollowedHyperlink">
    <w:name w:val="FollowedHyperlink"/>
    <w:basedOn w:val="DefaultParagraphFont"/>
    <w:uiPriority w:val="99"/>
    <w:semiHidden/>
    <w:unhideWhenUsed/>
    <w:rsid w:val="00CD302E"/>
    <w:rPr>
      <w:color w:val="96607D" w:themeColor="followedHyperlink"/>
      <w:u w:val="single"/>
    </w:rPr>
  </w:style>
  <w:style w:type="paragraph" w:styleId="Footer">
    <w:name w:val="footer"/>
    <w:basedOn w:val="Normal"/>
    <w:link w:val="FooterChar"/>
    <w:uiPriority w:val="99"/>
    <w:unhideWhenUsed/>
    <w:rsid w:val="000D4E77"/>
    <w:pPr>
      <w:tabs>
        <w:tab w:val="center" w:pos="4680"/>
        <w:tab w:val="right" w:pos="9360"/>
      </w:tabs>
    </w:pPr>
  </w:style>
  <w:style w:type="character" w:customStyle="1" w:styleId="FooterChar">
    <w:name w:val="Footer Char"/>
    <w:basedOn w:val="DefaultParagraphFont"/>
    <w:link w:val="Footer"/>
    <w:uiPriority w:val="99"/>
    <w:rsid w:val="000D4E77"/>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0D4E77"/>
  </w:style>
  <w:style w:type="paragraph" w:styleId="Header">
    <w:name w:val="header"/>
    <w:basedOn w:val="Normal"/>
    <w:link w:val="HeaderChar"/>
    <w:uiPriority w:val="99"/>
    <w:unhideWhenUsed/>
    <w:rsid w:val="000D4E77"/>
    <w:pPr>
      <w:tabs>
        <w:tab w:val="center" w:pos="4680"/>
        <w:tab w:val="right" w:pos="9360"/>
      </w:tabs>
    </w:pPr>
  </w:style>
  <w:style w:type="character" w:customStyle="1" w:styleId="HeaderChar">
    <w:name w:val="Header Char"/>
    <w:basedOn w:val="DefaultParagraphFont"/>
    <w:link w:val="Header"/>
    <w:uiPriority w:val="99"/>
    <w:rsid w:val="000D4E77"/>
    <w:rPr>
      <w:rFonts w:ascii="Times New Roman" w:eastAsia="Times New Roman" w:hAnsi="Times New Roman" w:cs="Times New Roman"/>
      <w:kern w:val="0"/>
      <w14:ligatures w14:val="none"/>
    </w:rPr>
  </w:style>
  <w:style w:type="character" w:customStyle="1" w:styleId="metadate">
    <w:name w:val="meta__date"/>
    <w:basedOn w:val="DefaultParagraphFont"/>
    <w:rsid w:val="00D02F4A"/>
  </w:style>
  <w:style w:type="character" w:customStyle="1" w:styleId="apple-converted-space">
    <w:name w:val="apple-converted-space"/>
    <w:basedOn w:val="DefaultParagraphFont"/>
    <w:rsid w:val="00D02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raining.nih.gov/programs/sip" TargetMode="External"/><Relationship Id="rId21" Type="http://schemas.openxmlformats.org/officeDocument/2006/relationships/hyperlink" Target="https://www.astro.org/provider-resources/research/funding-opportunities/astro-medical-student-fellowship-award/medical-student-fellowship-awardees" TargetMode="External"/><Relationship Id="rId34" Type="http://schemas.openxmlformats.org/officeDocument/2006/relationships/hyperlink" Target="https://www.endocrine.org/awards/research-experiences-for-graduate-and-medical-students" TargetMode="External"/><Relationship Id="rId42" Type="http://schemas.openxmlformats.org/officeDocument/2006/relationships/hyperlink" Target="https://www.niaid.nih.gov/grants-contracts/research-grants" TargetMode="External"/><Relationship Id="rId47" Type="http://schemas.openxmlformats.org/officeDocument/2006/relationships/hyperlink" Target="mailto:sapatel@aad.org" TargetMode="External"/><Relationship Id="rId50" Type="http://schemas.openxmlformats.org/officeDocument/2006/relationships/hyperlink" Target="https://www.skincancer.org/about-us/research-grants/" TargetMode="External"/><Relationship Id="rId55" Type="http://schemas.openxmlformats.org/officeDocument/2006/relationships/hyperlink" Target="https://www.cdc.gov/fellowships/php/index.html" TargetMode="External"/><Relationship Id="rId63"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professional.heart.org/en/council-awards-login" TargetMode="External"/><Relationship Id="rId29" Type="http://schemas.openxmlformats.org/officeDocument/2006/relationships/hyperlink" Target="https://gi.org/acg-institute/research-awards/" TargetMode="External"/><Relationship Id="rId11" Type="http://schemas.openxmlformats.org/officeDocument/2006/relationships/hyperlink" Target="https://professional.heart.org/en/meetings/scientific-sessions" TargetMode="External"/><Relationship Id="rId24" Type="http://schemas.openxmlformats.org/officeDocument/2006/relationships/hyperlink" Target="https://www.niddk.nih.gov/research-funding/research-programs/diversity-programs/research-training-opportunities-students/diversity-summer-research-training-program-dsrtp" TargetMode="External"/><Relationship Id="rId32" Type="http://schemas.openxmlformats.org/officeDocument/2006/relationships/hyperlink" Target="https://www.endocrine.org/awards/research-experiences-for-graduate-and-medical-students" TargetMode="External"/><Relationship Id="rId37" Type="http://schemas.openxmlformats.org/officeDocument/2006/relationships/hyperlink" Target="https://dermatologyfoundation.org/rap/" TargetMode="External"/><Relationship Id="rId40" Type="http://schemas.openxmlformats.org/officeDocument/2006/relationships/hyperlink" Target="https://www.cancer.gov/grants-training/grants-funding/funding-opportunities" TargetMode="External"/><Relationship Id="rId45" Type="http://schemas.openxmlformats.org/officeDocument/2006/relationships/hyperlink" Target="https://www.pcori.org/funding-opportunities" TargetMode="External"/><Relationship Id="rId53" Type="http://schemas.openxmlformats.org/officeDocument/2006/relationships/hyperlink" Target="https://www.societyforpediatricresearch.org/awards-funding/" TargetMode="External"/><Relationship Id="rId58" Type="http://schemas.openxmlformats.org/officeDocument/2006/relationships/hyperlink" Target="mailto:GERM@idsociety.org" TargetMode="External"/><Relationship Id="rId5" Type="http://schemas.openxmlformats.org/officeDocument/2006/relationships/footnotes" Target="footnotes.xml"/><Relationship Id="rId61" Type="http://schemas.openxmlformats.org/officeDocument/2006/relationships/header" Target="header2.xml"/><Relationship Id="rId19" Type="http://schemas.openxmlformats.org/officeDocument/2006/relationships/hyperlink" Target="https://professional.heart.org/en/council-awards-login" TargetMode="External"/><Relationship Id="rId14" Type="http://schemas.openxmlformats.org/officeDocument/2006/relationships/hyperlink" Target="https://professional.heart.org/en/meetings/scientific-sessions" TargetMode="External"/><Relationship Id="rId22" Type="http://schemas.openxmlformats.org/officeDocument/2006/relationships/hyperlink" Target="https://www.hematology.org/awards/hematology-inclusion-pathway/hip-medical-student-award-program" TargetMode="External"/><Relationship Id="rId27" Type="http://schemas.openxmlformats.org/officeDocument/2006/relationships/hyperlink" Target="mailto:anielsen@aan.com" TargetMode="External"/><Relationship Id="rId30" Type="http://schemas.openxmlformats.org/officeDocument/2006/relationships/hyperlink" Target="https://gastro.org/research-and-awards/apply-for-awards/award/aga-aman-armaan-ahmed-family-summer-undergraduate-research-fellowship-surf/" TargetMode="External"/><Relationship Id="rId35" Type="http://schemas.openxmlformats.org/officeDocument/2006/relationships/hyperlink" Target="https://www.americanskin.org/research/seekers.php" TargetMode="External"/><Relationship Id="rId43" Type="http://schemas.openxmlformats.org/officeDocument/2006/relationships/hyperlink" Target="https://www.psoriasis.org/grants-faqs/" TargetMode="External"/><Relationship Id="rId48" Type="http://schemas.openxmlformats.org/officeDocument/2006/relationships/hyperlink" Target="http://www.healthpolicyfellows.org/apply/overview/" TargetMode="External"/><Relationship Id="rId56" Type="http://schemas.openxmlformats.org/officeDocument/2006/relationships/hyperlink" Target="https://www.training.nih.gov/programs" TargetMode="External"/><Relationship Id="rId64" Type="http://schemas.openxmlformats.org/officeDocument/2006/relationships/fontTable" Target="fontTable.xml"/><Relationship Id="rId8" Type="http://schemas.openxmlformats.org/officeDocument/2006/relationships/hyperlink" Target="https://professional.heart.org/en/professional-membership/scientific-councils/stroke" TargetMode="External"/><Relationship Id="rId51" Type="http://schemas.openxmlformats.org/officeDocument/2006/relationships/hyperlink" Target="https://www.nichd.nih.gov/research/supported/PSDP" TargetMode="External"/><Relationship Id="rId3" Type="http://schemas.openxmlformats.org/officeDocument/2006/relationships/settings" Target="settings.xml"/><Relationship Id="rId12" Type="http://schemas.openxmlformats.org/officeDocument/2006/relationships/hyperlink" Target="https://professional.heart.org/en/meetings/international-stroke-conference" TargetMode="External"/><Relationship Id="rId17" Type="http://schemas.openxmlformats.org/officeDocument/2006/relationships/hyperlink" Target="https://professional.heart.org/en/council-awards-login" TargetMode="External"/><Relationship Id="rId25" Type="http://schemas.openxmlformats.org/officeDocument/2006/relationships/hyperlink" Target="https://www.niddk.nih.gov/research-funding/training-career-development/funding-eligibility-career-level/high-school-undergraduate-student" TargetMode="External"/><Relationship Id="rId33" Type="http://schemas.openxmlformats.org/officeDocument/2006/relationships/hyperlink" Target="mailto:pd@endocrine.org" TargetMode="External"/><Relationship Id="rId38" Type="http://schemas.openxmlformats.org/officeDocument/2006/relationships/hyperlink" Target="https://www.hhmi.org/programs/biomedical-research" TargetMode="External"/><Relationship Id="rId46" Type="http://schemas.openxmlformats.org/officeDocument/2006/relationships/hyperlink" Target="https://www.bad.org.uk/education-training/scholarships-and-awards/" TargetMode="External"/><Relationship Id="rId59" Type="http://schemas.openxmlformats.org/officeDocument/2006/relationships/hyperlink" Target="https://www.idsociety.org/practice-resources/grants-and-funding/g-e-r-m" TargetMode="External"/><Relationship Id="rId20" Type="http://schemas.openxmlformats.org/officeDocument/2006/relationships/hyperlink" Target="https://professional.heart.org/en/professional-membership/awards-and-lectures/proposalcentral-council-awards-applicant-instructions" TargetMode="External"/><Relationship Id="rId41" Type="http://schemas.openxmlformats.org/officeDocument/2006/relationships/hyperlink" Target="https://nationaleczema.org/research/research-we-fund/for-researchers/" TargetMode="External"/><Relationship Id="rId54" Type="http://schemas.openxmlformats.org/officeDocument/2006/relationships/hyperlink" Target="https://stfm.org/awardsscholarships/scholarships/stfmfoundationstudentscholarship/overview/" TargetMode="External"/><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Council.Awards@heart.org" TargetMode="External"/><Relationship Id="rId23" Type="http://schemas.openxmlformats.org/officeDocument/2006/relationships/hyperlink" Target="https://www.endocrine.org/awards/research-experiences-for-graduate-and-medical-students" TargetMode="External"/><Relationship Id="rId28" Type="http://schemas.openxmlformats.org/officeDocument/2006/relationships/hyperlink" Target="https://www.aafp.org/family-physician/patient-care/global-health/education/scholarships-funding.html" TargetMode="External"/><Relationship Id="rId36" Type="http://schemas.openxmlformats.org/officeDocument/2006/relationships/hyperlink" Target="https://www.asds.net/medical-professionals/members-resources/grants-and-scholarships" TargetMode="External"/><Relationship Id="rId49" Type="http://schemas.openxmlformats.org/officeDocument/2006/relationships/hyperlink" Target="https://www.noahderm.org/resident-lecturship-award" TargetMode="External"/><Relationship Id="rId57" Type="http://schemas.openxmlformats.org/officeDocument/2006/relationships/hyperlink" Target="https://www.idsociety.org/professional-development/idmentorship365-program/" TargetMode="External"/><Relationship Id="rId10" Type="http://schemas.openxmlformats.org/officeDocument/2006/relationships/hyperlink" Target="https://professional.heart.org/en/professional-membership/scientific-councils/cvsa" TargetMode="External"/><Relationship Id="rId31" Type="http://schemas.openxmlformats.org/officeDocument/2006/relationships/hyperlink" Target="https://gastro.org/research-and-awards/apply-for-awards/award/aga-dr-harvey-young-education-development-foundations-young-guts-scholar-program/" TargetMode="External"/><Relationship Id="rId44" Type="http://schemas.openxmlformats.org/officeDocument/2006/relationships/hyperlink" Target="https://www.rosacea.org/grants/program" TargetMode="External"/><Relationship Id="rId52" Type="http://schemas.openxmlformats.org/officeDocument/2006/relationships/hyperlink" Target="https://collaborate.aap.org/SOPT/Pages/Funding-Awards-FinancialWellness.aspx" TargetMode="External"/><Relationship Id="rId60" Type="http://schemas.openxmlformats.org/officeDocument/2006/relationships/header" Target="header1.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rofessional.heart.org/en/meetings/international-stroke-conference" TargetMode="External"/><Relationship Id="rId13" Type="http://schemas.openxmlformats.org/officeDocument/2006/relationships/hyperlink" Target="mailto:Council.Awards@heart.org" TargetMode="External"/><Relationship Id="rId18" Type="http://schemas.openxmlformats.org/officeDocument/2006/relationships/hyperlink" Target="https://professional.heart.org/en/" TargetMode="External"/><Relationship Id="rId39" Type="http://schemas.openxmlformats.org/officeDocument/2006/relationships/hyperlink" Target="https://melanoma.org/research-science/research-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20</Pages>
  <Words>6584</Words>
  <Characters>37531</Characters>
  <Application>Microsoft Office Word</Application>
  <DocSecurity>0</DocSecurity>
  <Lines>312</Lines>
  <Paragraphs>88</Paragraphs>
  <ScaleCrop>false</ScaleCrop>
  <Company/>
  <LinksUpToDate>false</LinksUpToDate>
  <CharactersWithSpaces>44027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Naung Tun</dc:creator>
  <cp:keywords/>
  <dc:description/>
  <cp:lastModifiedBy>Han Naung Tun</cp:lastModifiedBy>
  <cp:revision>6</cp:revision>
  <dcterms:created xsi:type="dcterms:W3CDTF">2025-11-13T16:41:00Z</dcterms:created>
  <dcterms:modified xsi:type="dcterms:W3CDTF">2025-11-18T14:57:00Z</dcterms:modified>
</cp:coreProperties>
</file>