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69A3" w14:textId="77777777" w:rsidR="0075280A" w:rsidRPr="00A32CF5" w:rsidRDefault="0075280A" w:rsidP="0075280A">
      <w:pPr>
        <w:spacing w:line="360" w:lineRule="atLeast"/>
        <w:rPr>
          <w:rFonts w:ascii="Times New Roman" w:hAnsi="Times New Roman" w:cs="Times New Roman"/>
          <w:color w:val="000000"/>
          <w:sz w:val="28"/>
          <w:szCs w:val="28"/>
        </w:rPr>
      </w:pPr>
      <w:r w:rsidRPr="00A32CF5">
        <w:rPr>
          <w:rFonts w:ascii="Times New Roman" w:hAnsi="Times New Roman" w:cs="Times New Roman"/>
          <w:color w:val="000000"/>
          <w:sz w:val="28"/>
          <w:szCs w:val="28"/>
        </w:rPr>
        <w:t>To Geisel Students and Faculty:</w:t>
      </w:r>
    </w:p>
    <w:p w14:paraId="19EA417F" w14:textId="77777777" w:rsidR="0075280A" w:rsidRPr="00A32CF5" w:rsidRDefault="0075280A" w:rsidP="0075280A">
      <w:pPr>
        <w:spacing w:line="360" w:lineRule="atLeast"/>
        <w:rPr>
          <w:rFonts w:ascii="Times New Roman" w:hAnsi="Times New Roman" w:cs="Times New Roman"/>
          <w:color w:val="000000"/>
          <w:sz w:val="28"/>
          <w:szCs w:val="28"/>
        </w:rPr>
      </w:pPr>
      <w:r w:rsidRPr="00A32CF5">
        <w:rPr>
          <w:rFonts w:ascii="Times New Roman" w:hAnsi="Times New Roman" w:cs="Times New Roman"/>
          <w:color w:val="000000"/>
          <w:sz w:val="28"/>
          <w:szCs w:val="28"/>
        </w:rPr>
        <w:t> </w:t>
      </w:r>
    </w:p>
    <w:p w14:paraId="4ADF7037" w14:textId="0B98736E" w:rsidR="0075280A" w:rsidRPr="00A32CF5" w:rsidRDefault="0075280A" w:rsidP="0075280A">
      <w:pPr>
        <w:spacing w:line="360" w:lineRule="atLeast"/>
        <w:rPr>
          <w:rFonts w:ascii="Times New Roman" w:hAnsi="Times New Roman" w:cs="Times New Roman"/>
          <w:color w:val="000000"/>
          <w:sz w:val="28"/>
          <w:szCs w:val="28"/>
        </w:rPr>
      </w:pPr>
      <w:r w:rsidRPr="00A32CF5">
        <w:rPr>
          <w:rFonts w:ascii="Times New Roman" w:hAnsi="Times New Roman" w:cs="Times New Roman"/>
          <w:color w:val="000000"/>
          <w:sz w:val="28"/>
          <w:szCs w:val="28"/>
        </w:rPr>
        <w:t xml:space="preserve">The Department of Molecular and Systems Biology at </w:t>
      </w:r>
      <w:r w:rsidR="00A32CF5">
        <w:rPr>
          <w:rFonts w:ascii="Times New Roman" w:hAnsi="Times New Roman" w:cs="Times New Roman"/>
          <w:color w:val="000000"/>
          <w:sz w:val="28"/>
          <w:szCs w:val="28"/>
        </w:rPr>
        <w:t>t</w:t>
      </w:r>
      <w:r w:rsidRPr="00A32CF5">
        <w:rPr>
          <w:rFonts w:ascii="Times New Roman" w:hAnsi="Times New Roman" w:cs="Times New Roman"/>
          <w:color w:val="000000"/>
          <w:sz w:val="28"/>
          <w:szCs w:val="28"/>
        </w:rPr>
        <w:t>he Geisel School of Medicine is pleased to call your attention to the S</w:t>
      </w:r>
      <w:r w:rsidR="00061E82">
        <w:rPr>
          <w:rFonts w:ascii="Times New Roman" w:hAnsi="Times New Roman" w:cs="Times New Roman"/>
          <w:color w:val="000000"/>
          <w:sz w:val="28"/>
          <w:szCs w:val="28"/>
        </w:rPr>
        <w:t>tephen</w:t>
      </w:r>
      <w:r w:rsidRPr="00A32CF5">
        <w:rPr>
          <w:rFonts w:ascii="Times New Roman" w:hAnsi="Times New Roman" w:cs="Times New Roman"/>
          <w:color w:val="000000"/>
          <w:sz w:val="28"/>
          <w:szCs w:val="28"/>
        </w:rPr>
        <w:t xml:space="preserve"> M</w:t>
      </w:r>
      <w:r w:rsidR="00A32CF5" w:rsidRPr="00A32CF5">
        <w:rPr>
          <w:rFonts w:ascii="Times New Roman" w:hAnsi="Times New Roman" w:cs="Times New Roman"/>
          <w:color w:val="000000"/>
          <w:sz w:val="28"/>
          <w:szCs w:val="28"/>
        </w:rPr>
        <w:t>arsh</w:t>
      </w:r>
      <w:r w:rsidRPr="00A32CF5">
        <w:rPr>
          <w:rFonts w:ascii="Times New Roman" w:hAnsi="Times New Roman" w:cs="Times New Roman"/>
          <w:color w:val="000000"/>
          <w:sz w:val="28"/>
          <w:szCs w:val="28"/>
        </w:rPr>
        <w:t xml:space="preserve"> Tenney</w:t>
      </w:r>
      <w:r w:rsidR="00A32CF5">
        <w:rPr>
          <w:rFonts w:ascii="Times New Roman" w:hAnsi="Times New Roman" w:cs="Times New Roman"/>
          <w:color w:val="000000"/>
          <w:sz w:val="28"/>
          <w:szCs w:val="28"/>
        </w:rPr>
        <w:t>, M.D.,</w:t>
      </w:r>
      <w:r w:rsidRPr="00A32CF5">
        <w:rPr>
          <w:rFonts w:ascii="Times New Roman" w:hAnsi="Times New Roman" w:cs="Times New Roman"/>
          <w:color w:val="000000"/>
          <w:sz w:val="28"/>
          <w:szCs w:val="28"/>
        </w:rPr>
        <w:t xml:space="preserve"> Medical Student Fellowship, an annual award </w:t>
      </w:r>
      <w:r w:rsidR="00A32CF5" w:rsidRPr="00A32CF5">
        <w:rPr>
          <w:rFonts w:ascii="Times New Roman" w:hAnsi="Times New Roman" w:cs="Times New Roman"/>
          <w:color w:val="000000"/>
          <w:sz w:val="28"/>
          <w:szCs w:val="28"/>
        </w:rPr>
        <w:t xml:space="preserve">given </w:t>
      </w:r>
      <w:r w:rsidRPr="00A32CF5">
        <w:rPr>
          <w:rFonts w:ascii="Times New Roman" w:hAnsi="Times New Roman" w:cs="Times New Roman"/>
          <w:color w:val="000000"/>
          <w:sz w:val="28"/>
          <w:szCs w:val="28"/>
        </w:rPr>
        <w:t xml:space="preserve">to a candidate for the M.D. degree at Geisel, enabling the student to undertake one year of full-time research </w:t>
      </w:r>
      <w:r w:rsidR="00A32CF5" w:rsidRPr="00A32CF5">
        <w:rPr>
          <w:rFonts w:ascii="Times New Roman" w:hAnsi="Times New Roman" w:cs="Times New Roman"/>
          <w:color w:val="000000"/>
          <w:sz w:val="28"/>
          <w:szCs w:val="28"/>
        </w:rPr>
        <w:t xml:space="preserve">under the guidance of </w:t>
      </w:r>
      <w:r w:rsidRPr="00A32CF5">
        <w:rPr>
          <w:rFonts w:ascii="Times New Roman" w:hAnsi="Times New Roman" w:cs="Times New Roman"/>
          <w:color w:val="000000"/>
          <w:sz w:val="28"/>
          <w:szCs w:val="28"/>
        </w:rPr>
        <w:t xml:space="preserve">a faculty mentor. Preference will be given to students </w:t>
      </w:r>
      <w:r w:rsidR="00286382">
        <w:rPr>
          <w:rFonts w:ascii="Times New Roman" w:hAnsi="Times New Roman" w:cs="Times New Roman"/>
          <w:color w:val="000000"/>
          <w:sz w:val="28"/>
          <w:szCs w:val="28"/>
        </w:rPr>
        <w:t>who have arranged to work</w:t>
      </w:r>
      <w:r w:rsidR="00286382" w:rsidRPr="00A32CF5">
        <w:rPr>
          <w:rFonts w:ascii="Times New Roman" w:hAnsi="Times New Roman" w:cs="Times New Roman"/>
          <w:color w:val="000000"/>
          <w:sz w:val="28"/>
          <w:szCs w:val="28"/>
        </w:rPr>
        <w:t xml:space="preserve"> </w:t>
      </w:r>
      <w:r w:rsidRPr="00A32CF5">
        <w:rPr>
          <w:rFonts w:ascii="Times New Roman" w:hAnsi="Times New Roman" w:cs="Times New Roman"/>
          <w:color w:val="000000"/>
          <w:sz w:val="28"/>
          <w:szCs w:val="28"/>
        </w:rPr>
        <w:t xml:space="preserve">with a faculty member </w:t>
      </w:r>
      <w:r w:rsidR="00623532">
        <w:rPr>
          <w:rFonts w:ascii="Times New Roman" w:hAnsi="Times New Roman" w:cs="Times New Roman"/>
          <w:color w:val="000000"/>
          <w:sz w:val="28"/>
          <w:szCs w:val="28"/>
        </w:rPr>
        <w:t>in</w:t>
      </w:r>
      <w:r w:rsidR="00623532" w:rsidRPr="00A32CF5">
        <w:rPr>
          <w:rFonts w:ascii="Times New Roman" w:hAnsi="Times New Roman" w:cs="Times New Roman"/>
          <w:color w:val="000000"/>
          <w:sz w:val="28"/>
          <w:szCs w:val="28"/>
        </w:rPr>
        <w:t xml:space="preserve"> </w:t>
      </w:r>
      <w:r w:rsidRPr="00A32CF5">
        <w:rPr>
          <w:rFonts w:ascii="Times New Roman" w:hAnsi="Times New Roman" w:cs="Times New Roman"/>
          <w:color w:val="000000"/>
          <w:sz w:val="28"/>
          <w:szCs w:val="28"/>
        </w:rPr>
        <w:t>the Department of Molecular and Systems Biology</w:t>
      </w:r>
      <w:r w:rsidR="00286382">
        <w:rPr>
          <w:rFonts w:ascii="Times New Roman" w:hAnsi="Times New Roman" w:cs="Times New Roman"/>
          <w:color w:val="000000"/>
          <w:sz w:val="28"/>
          <w:szCs w:val="28"/>
        </w:rPr>
        <w:t xml:space="preserve"> (</w:t>
      </w:r>
      <w:r w:rsidR="00286382" w:rsidRPr="00286382">
        <w:rPr>
          <w:rFonts w:ascii="Times New Roman" w:hAnsi="Times New Roman" w:cs="Times New Roman"/>
          <w:color w:val="000000"/>
          <w:sz w:val="28"/>
          <w:szCs w:val="28"/>
        </w:rPr>
        <w:t>https://geiselmed.dartmouth.edu/msb/faculty/</w:t>
      </w:r>
      <w:r w:rsidR="00286382">
        <w:rPr>
          <w:rFonts w:ascii="Times New Roman" w:hAnsi="Times New Roman" w:cs="Times New Roman"/>
          <w:color w:val="000000"/>
          <w:sz w:val="28"/>
          <w:szCs w:val="28"/>
        </w:rPr>
        <w:t>)</w:t>
      </w:r>
      <w:r w:rsidRPr="00A32CF5">
        <w:rPr>
          <w:rFonts w:ascii="Times New Roman" w:hAnsi="Times New Roman" w:cs="Times New Roman"/>
          <w:color w:val="000000"/>
          <w:sz w:val="28"/>
          <w:szCs w:val="28"/>
        </w:rPr>
        <w:t xml:space="preserve">, but the Fellowship may be awarded for research performed </w:t>
      </w:r>
      <w:r w:rsidR="00A32CF5" w:rsidRPr="00A32CF5">
        <w:rPr>
          <w:rFonts w:ascii="Times New Roman" w:hAnsi="Times New Roman" w:cs="Times New Roman"/>
          <w:color w:val="000000"/>
          <w:sz w:val="28"/>
          <w:szCs w:val="28"/>
        </w:rPr>
        <w:t xml:space="preserve">in </w:t>
      </w:r>
      <w:r w:rsidRPr="00A32CF5">
        <w:rPr>
          <w:rFonts w:ascii="Times New Roman" w:hAnsi="Times New Roman" w:cs="Times New Roman"/>
          <w:color w:val="000000"/>
          <w:sz w:val="28"/>
          <w:szCs w:val="28"/>
        </w:rPr>
        <w:t>any academic department of Geisel.</w:t>
      </w:r>
    </w:p>
    <w:p w14:paraId="78E0C7F7" w14:textId="77777777" w:rsidR="0075280A" w:rsidRPr="00A32CF5" w:rsidRDefault="0075280A" w:rsidP="0075280A">
      <w:pPr>
        <w:spacing w:line="360" w:lineRule="atLeast"/>
        <w:rPr>
          <w:rFonts w:ascii="Times New Roman" w:hAnsi="Times New Roman" w:cs="Times New Roman"/>
          <w:color w:val="000000"/>
          <w:sz w:val="28"/>
          <w:szCs w:val="28"/>
        </w:rPr>
      </w:pPr>
      <w:r w:rsidRPr="00A32CF5">
        <w:rPr>
          <w:rFonts w:ascii="Times New Roman" w:hAnsi="Times New Roman" w:cs="Times New Roman"/>
          <w:color w:val="000000"/>
          <w:sz w:val="28"/>
          <w:szCs w:val="28"/>
        </w:rPr>
        <w:t> </w:t>
      </w:r>
    </w:p>
    <w:p w14:paraId="626454B3" w14:textId="7A48AE83" w:rsidR="0075280A" w:rsidRPr="00A32CF5" w:rsidRDefault="0075280A" w:rsidP="0075280A">
      <w:pPr>
        <w:spacing w:line="360" w:lineRule="atLeast"/>
        <w:rPr>
          <w:rFonts w:ascii="Times New Roman" w:hAnsi="Times New Roman" w:cs="Times New Roman"/>
          <w:color w:val="000000"/>
          <w:sz w:val="28"/>
          <w:szCs w:val="28"/>
        </w:rPr>
      </w:pPr>
      <w:r w:rsidRPr="00A32CF5">
        <w:rPr>
          <w:rFonts w:ascii="Times New Roman" w:hAnsi="Times New Roman" w:cs="Times New Roman"/>
          <w:color w:val="000000"/>
          <w:sz w:val="28"/>
          <w:szCs w:val="28"/>
        </w:rPr>
        <w:t>The Fe</w:t>
      </w:r>
      <w:r w:rsidR="00284627">
        <w:rPr>
          <w:rFonts w:ascii="Times New Roman" w:hAnsi="Times New Roman" w:cs="Times New Roman"/>
          <w:color w:val="000000"/>
          <w:sz w:val="28"/>
          <w:szCs w:val="28"/>
        </w:rPr>
        <w:t>llowship was founded to honor Stephen</w:t>
      </w:r>
      <w:r w:rsidRPr="00A32CF5">
        <w:rPr>
          <w:rFonts w:ascii="Times New Roman" w:hAnsi="Times New Roman" w:cs="Times New Roman"/>
          <w:color w:val="000000"/>
          <w:sz w:val="28"/>
          <w:szCs w:val="28"/>
        </w:rPr>
        <w:t xml:space="preserve"> Marsh Tenney, M.D.</w:t>
      </w:r>
      <w:r w:rsidR="00A32CF5">
        <w:rPr>
          <w:rFonts w:ascii="Times New Roman" w:hAnsi="Times New Roman" w:cs="Times New Roman"/>
          <w:color w:val="000000"/>
          <w:sz w:val="28"/>
          <w:szCs w:val="28"/>
        </w:rPr>
        <w:t xml:space="preserve"> </w:t>
      </w:r>
      <w:r w:rsidRPr="00A32CF5">
        <w:rPr>
          <w:rFonts w:ascii="Times New Roman" w:hAnsi="Times New Roman" w:cs="Times New Roman"/>
          <w:color w:val="000000"/>
          <w:sz w:val="28"/>
          <w:szCs w:val="28"/>
        </w:rPr>
        <w:t>(1922-2000), a 1944 graduate of Dartmouth Medical School, who returned to the school in 1956 to lead its legendary renaissance as Dean and as the founding Chairman of the former Department of Physiology.</w:t>
      </w:r>
    </w:p>
    <w:p w14:paraId="3E124E8A" w14:textId="77777777" w:rsidR="0075280A" w:rsidRPr="00A32CF5" w:rsidRDefault="0075280A" w:rsidP="0075280A">
      <w:pPr>
        <w:spacing w:line="360" w:lineRule="atLeast"/>
        <w:rPr>
          <w:rFonts w:ascii="Times New Roman" w:hAnsi="Times New Roman" w:cs="Times New Roman"/>
          <w:color w:val="000000"/>
          <w:sz w:val="28"/>
          <w:szCs w:val="28"/>
        </w:rPr>
      </w:pPr>
      <w:r w:rsidRPr="00A32CF5">
        <w:rPr>
          <w:rFonts w:ascii="Times New Roman" w:hAnsi="Times New Roman" w:cs="Times New Roman"/>
          <w:color w:val="000000"/>
          <w:sz w:val="28"/>
          <w:szCs w:val="28"/>
        </w:rPr>
        <w:t> </w:t>
      </w:r>
    </w:p>
    <w:p w14:paraId="5F5BD31B" w14:textId="41CA87EB" w:rsidR="0075280A" w:rsidRPr="00A32CF5" w:rsidRDefault="0075280A" w:rsidP="0075280A">
      <w:pPr>
        <w:spacing w:line="360" w:lineRule="atLeast"/>
        <w:rPr>
          <w:rFonts w:ascii="Times New Roman" w:hAnsi="Times New Roman" w:cs="Times New Roman"/>
          <w:color w:val="000000"/>
          <w:sz w:val="28"/>
          <w:szCs w:val="28"/>
        </w:rPr>
      </w:pPr>
      <w:r w:rsidRPr="00A32CF5">
        <w:rPr>
          <w:rFonts w:ascii="Times New Roman" w:hAnsi="Times New Roman" w:cs="Times New Roman"/>
          <w:color w:val="000000"/>
          <w:sz w:val="28"/>
          <w:szCs w:val="28"/>
        </w:rPr>
        <w:t xml:space="preserve">Throughout his long service to Dartmouth, Dr. Tenney strongly </w:t>
      </w:r>
      <w:r w:rsidR="00623532">
        <w:rPr>
          <w:rFonts w:ascii="Times New Roman" w:hAnsi="Times New Roman" w:cs="Times New Roman"/>
          <w:color w:val="000000"/>
          <w:sz w:val="28"/>
          <w:szCs w:val="28"/>
        </w:rPr>
        <w:t>encourag</w:t>
      </w:r>
      <w:r w:rsidR="00623532" w:rsidRPr="00A32CF5">
        <w:rPr>
          <w:rFonts w:ascii="Times New Roman" w:hAnsi="Times New Roman" w:cs="Times New Roman"/>
          <w:color w:val="000000"/>
          <w:sz w:val="28"/>
          <w:szCs w:val="28"/>
        </w:rPr>
        <w:t xml:space="preserve">ed </w:t>
      </w:r>
      <w:r w:rsidRPr="00A32CF5">
        <w:rPr>
          <w:rFonts w:ascii="Times New Roman" w:hAnsi="Times New Roman" w:cs="Times New Roman"/>
          <w:color w:val="000000"/>
          <w:sz w:val="28"/>
          <w:szCs w:val="28"/>
        </w:rPr>
        <w:t xml:space="preserve">the involvement of medical students in a year of full-time research to enable them to experience the excitement and challenge of investigative medicine without the requirement of committing their careers to it or of earning a separate degree. He was </w:t>
      </w:r>
      <w:r w:rsidR="00286382">
        <w:rPr>
          <w:rFonts w:ascii="Times New Roman" w:hAnsi="Times New Roman" w:cs="Times New Roman"/>
          <w:color w:val="000000"/>
          <w:sz w:val="28"/>
          <w:szCs w:val="28"/>
        </w:rPr>
        <w:t xml:space="preserve">a </w:t>
      </w:r>
      <w:r w:rsidRPr="00A32CF5">
        <w:rPr>
          <w:rFonts w:ascii="Times New Roman" w:hAnsi="Times New Roman" w:cs="Times New Roman"/>
          <w:color w:val="000000"/>
          <w:sz w:val="28"/>
          <w:szCs w:val="28"/>
        </w:rPr>
        <w:t>sponsor and mentor to more than a dozen 'year-out fellows' at the Medical School, beginning in 1957 an</w:t>
      </w:r>
      <w:r w:rsidR="00E77212">
        <w:rPr>
          <w:rFonts w:ascii="Times New Roman" w:hAnsi="Times New Roman" w:cs="Times New Roman"/>
          <w:color w:val="000000"/>
          <w:sz w:val="28"/>
          <w:szCs w:val="28"/>
        </w:rPr>
        <w:t>d extending until his retirement</w:t>
      </w:r>
      <w:r w:rsidRPr="00A32CF5">
        <w:rPr>
          <w:rFonts w:ascii="Times New Roman" w:hAnsi="Times New Roman" w:cs="Times New Roman"/>
          <w:color w:val="000000"/>
          <w:sz w:val="28"/>
          <w:szCs w:val="28"/>
        </w:rPr>
        <w:t xml:space="preserve"> in 1988. Many of these former students have gone on to distinguished careers in academic and clinical medicine.</w:t>
      </w:r>
    </w:p>
    <w:p w14:paraId="60BE9DE1" w14:textId="77777777" w:rsidR="0075280A" w:rsidRPr="00A32CF5" w:rsidRDefault="0075280A" w:rsidP="0075280A">
      <w:pPr>
        <w:spacing w:line="360" w:lineRule="atLeast"/>
        <w:rPr>
          <w:rFonts w:ascii="Times New Roman" w:hAnsi="Times New Roman" w:cs="Times New Roman"/>
          <w:color w:val="000000"/>
          <w:sz w:val="28"/>
          <w:szCs w:val="28"/>
        </w:rPr>
      </w:pPr>
      <w:r w:rsidRPr="00A32CF5">
        <w:rPr>
          <w:rFonts w:ascii="Times New Roman" w:hAnsi="Times New Roman" w:cs="Times New Roman"/>
          <w:color w:val="000000"/>
          <w:sz w:val="28"/>
          <w:szCs w:val="28"/>
        </w:rPr>
        <w:t> </w:t>
      </w:r>
    </w:p>
    <w:p w14:paraId="22F388ED" w14:textId="0863C979" w:rsidR="00286382" w:rsidRPr="00A32CF5" w:rsidRDefault="1C73002B" w:rsidP="1C73002B">
      <w:pPr>
        <w:spacing w:line="360" w:lineRule="atLeast"/>
        <w:rPr>
          <w:rFonts w:ascii="Times New Roman" w:hAnsi="Times New Roman" w:cs="Times New Roman"/>
          <w:color w:val="000000" w:themeColor="text1"/>
          <w:sz w:val="28"/>
          <w:szCs w:val="28"/>
        </w:rPr>
      </w:pPr>
      <w:r w:rsidRPr="0828EB9C">
        <w:rPr>
          <w:rFonts w:ascii="Times New Roman" w:hAnsi="Times New Roman" w:cs="Times New Roman"/>
          <w:color w:val="000000" w:themeColor="text1"/>
          <w:sz w:val="28"/>
          <w:szCs w:val="28"/>
        </w:rPr>
        <w:t>The Fellowship consists of a $</w:t>
      </w:r>
      <w:r w:rsidR="007D32C6">
        <w:rPr>
          <w:rFonts w:ascii="Times New Roman" w:hAnsi="Times New Roman" w:cs="Times New Roman"/>
          <w:color w:val="000000" w:themeColor="text1"/>
          <w:sz w:val="28"/>
          <w:szCs w:val="28"/>
        </w:rPr>
        <w:t>43</w:t>
      </w:r>
      <w:r w:rsidRPr="0828EB9C">
        <w:rPr>
          <w:rFonts w:ascii="Times New Roman" w:hAnsi="Times New Roman" w:cs="Times New Roman"/>
          <w:color w:val="000000" w:themeColor="text1"/>
          <w:sz w:val="28"/>
          <w:szCs w:val="28"/>
        </w:rPr>
        <w:t>,000 grant, with the expectation that $</w:t>
      </w:r>
      <w:r w:rsidR="007D32C6">
        <w:rPr>
          <w:rFonts w:ascii="Times New Roman" w:hAnsi="Times New Roman" w:cs="Times New Roman"/>
          <w:color w:val="000000" w:themeColor="text1"/>
          <w:sz w:val="28"/>
          <w:szCs w:val="28"/>
        </w:rPr>
        <w:t>40</w:t>
      </w:r>
      <w:r w:rsidRPr="0828EB9C">
        <w:rPr>
          <w:rFonts w:ascii="Times New Roman" w:hAnsi="Times New Roman" w:cs="Times New Roman"/>
          <w:color w:val="000000" w:themeColor="text1"/>
          <w:sz w:val="28"/>
          <w:szCs w:val="28"/>
        </w:rPr>
        <w:t>,000 will be paid as a stipend to the student, and $3,000 will be used to pay for supplies or other miscellaneous expenses. Any student who wishes to apply for the 202</w:t>
      </w:r>
      <w:r w:rsidR="00B855DF">
        <w:rPr>
          <w:rFonts w:ascii="Times New Roman" w:hAnsi="Times New Roman" w:cs="Times New Roman"/>
          <w:color w:val="000000" w:themeColor="text1"/>
          <w:sz w:val="28"/>
          <w:szCs w:val="28"/>
        </w:rPr>
        <w:t>6</w:t>
      </w:r>
      <w:r w:rsidRPr="0828EB9C">
        <w:rPr>
          <w:rFonts w:ascii="Times New Roman" w:hAnsi="Times New Roman" w:cs="Times New Roman"/>
          <w:color w:val="000000" w:themeColor="text1"/>
          <w:sz w:val="28"/>
          <w:szCs w:val="28"/>
        </w:rPr>
        <w:t xml:space="preserve"> – 202</w:t>
      </w:r>
      <w:r w:rsidR="00B855DF">
        <w:rPr>
          <w:rFonts w:ascii="Times New Roman" w:hAnsi="Times New Roman" w:cs="Times New Roman"/>
          <w:color w:val="000000" w:themeColor="text1"/>
          <w:sz w:val="28"/>
          <w:szCs w:val="28"/>
        </w:rPr>
        <w:t>7</w:t>
      </w:r>
      <w:r w:rsidRPr="0828EB9C">
        <w:rPr>
          <w:rFonts w:ascii="Times New Roman" w:hAnsi="Times New Roman" w:cs="Times New Roman"/>
          <w:color w:val="000000" w:themeColor="text1"/>
          <w:sz w:val="28"/>
          <w:szCs w:val="28"/>
        </w:rPr>
        <w:t xml:space="preserve"> academic year </w:t>
      </w:r>
      <w:r w:rsidR="00165ACD">
        <w:rPr>
          <w:rFonts w:ascii="Times New Roman" w:hAnsi="Times New Roman" w:cs="Times New Roman"/>
          <w:color w:val="000000" w:themeColor="text1"/>
          <w:sz w:val="28"/>
          <w:szCs w:val="28"/>
        </w:rPr>
        <w:t>(April 202</w:t>
      </w:r>
      <w:r w:rsidR="00B855DF">
        <w:rPr>
          <w:rFonts w:ascii="Times New Roman" w:hAnsi="Times New Roman" w:cs="Times New Roman"/>
          <w:color w:val="000000" w:themeColor="text1"/>
          <w:sz w:val="28"/>
          <w:szCs w:val="28"/>
        </w:rPr>
        <w:t>6</w:t>
      </w:r>
      <w:r w:rsidR="00165ACD">
        <w:rPr>
          <w:rFonts w:ascii="Times New Roman" w:hAnsi="Times New Roman" w:cs="Times New Roman"/>
          <w:color w:val="000000" w:themeColor="text1"/>
          <w:sz w:val="28"/>
          <w:szCs w:val="28"/>
        </w:rPr>
        <w:t>-March 202</w:t>
      </w:r>
      <w:r w:rsidR="00B855DF">
        <w:rPr>
          <w:rFonts w:ascii="Times New Roman" w:hAnsi="Times New Roman" w:cs="Times New Roman"/>
          <w:color w:val="000000" w:themeColor="text1"/>
          <w:sz w:val="28"/>
          <w:szCs w:val="28"/>
        </w:rPr>
        <w:t>7</w:t>
      </w:r>
      <w:r w:rsidR="00165ACD">
        <w:rPr>
          <w:rFonts w:ascii="Times New Roman" w:hAnsi="Times New Roman" w:cs="Times New Roman"/>
          <w:color w:val="000000" w:themeColor="text1"/>
          <w:sz w:val="28"/>
          <w:szCs w:val="28"/>
        </w:rPr>
        <w:t xml:space="preserve">) </w:t>
      </w:r>
      <w:r w:rsidRPr="0828EB9C">
        <w:rPr>
          <w:rFonts w:ascii="Times New Roman" w:hAnsi="Times New Roman" w:cs="Times New Roman"/>
          <w:color w:val="000000" w:themeColor="text1"/>
          <w:sz w:val="28"/>
          <w:szCs w:val="28"/>
        </w:rPr>
        <w:t>should discuss his or her plans with a potential mentor and submit a current CV and a two-page summary of the research plan to Cheryl Bush (</w:t>
      </w:r>
      <w:hyperlink r:id="rId7">
        <w:r w:rsidRPr="0828EB9C">
          <w:rPr>
            <w:rFonts w:ascii="Times New Roman" w:hAnsi="Times New Roman" w:cs="Times New Roman"/>
            <w:color w:val="000000" w:themeColor="text1"/>
            <w:sz w:val="28"/>
            <w:szCs w:val="28"/>
            <w:u w:val="single"/>
          </w:rPr>
          <w:t>Cheryl.A.Bush@Dartmouth.edu</w:t>
        </w:r>
      </w:hyperlink>
      <w:r w:rsidRPr="0828EB9C">
        <w:rPr>
          <w:rFonts w:ascii="Times New Roman" w:hAnsi="Times New Roman" w:cs="Times New Roman"/>
          <w:color w:val="000000" w:themeColor="text1"/>
          <w:sz w:val="28"/>
          <w:szCs w:val="28"/>
        </w:rPr>
        <w:t>) in the Department of Molecular and Systems Biology</w:t>
      </w:r>
      <w:r w:rsidR="003D715F">
        <w:rPr>
          <w:rFonts w:ascii="Times New Roman" w:hAnsi="Times New Roman" w:cs="Times New Roman"/>
          <w:color w:val="000000" w:themeColor="text1"/>
          <w:sz w:val="28"/>
          <w:szCs w:val="28"/>
        </w:rPr>
        <w:t xml:space="preserve">. </w:t>
      </w:r>
      <w:r w:rsidRPr="0828EB9C">
        <w:rPr>
          <w:rFonts w:ascii="Times New Roman" w:hAnsi="Times New Roman" w:cs="Times New Roman"/>
          <w:color w:val="000000" w:themeColor="text1"/>
          <w:sz w:val="28"/>
          <w:szCs w:val="28"/>
        </w:rPr>
        <w:t xml:space="preserve">A letter from the mentor should accompany the application and should document </w:t>
      </w:r>
      <w:r w:rsidR="00E70305">
        <w:rPr>
          <w:rFonts w:ascii="Times New Roman" w:hAnsi="Times New Roman" w:cs="Times New Roman"/>
          <w:color w:val="000000" w:themeColor="text1"/>
          <w:sz w:val="28"/>
          <w:szCs w:val="28"/>
        </w:rPr>
        <w:t xml:space="preserve">a </w:t>
      </w:r>
      <w:r w:rsidRPr="0828EB9C">
        <w:rPr>
          <w:rFonts w:ascii="Times New Roman" w:hAnsi="Times New Roman" w:cs="Times New Roman"/>
          <w:color w:val="000000" w:themeColor="text1"/>
          <w:sz w:val="28"/>
          <w:szCs w:val="28"/>
        </w:rPr>
        <w:t>willingness to serve in that role and sufficient space and research funding to support the project. The Fellow will be chosen by a selection committee consisting of faculty within the Department of Molecular and Systems Biology.</w:t>
      </w:r>
    </w:p>
    <w:sectPr w:rsidR="00286382" w:rsidRPr="00A32CF5" w:rsidSect="008D3B2F">
      <w:pgSz w:w="12240" w:h="15840"/>
      <w:pgMar w:top="81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80A"/>
    <w:rsid w:val="00061E82"/>
    <w:rsid w:val="000F2BA7"/>
    <w:rsid w:val="0010532C"/>
    <w:rsid w:val="00165ACD"/>
    <w:rsid w:val="00265446"/>
    <w:rsid w:val="00284627"/>
    <w:rsid w:val="00286382"/>
    <w:rsid w:val="002B7409"/>
    <w:rsid w:val="002D7937"/>
    <w:rsid w:val="003D715F"/>
    <w:rsid w:val="004221CE"/>
    <w:rsid w:val="00465EFC"/>
    <w:rsid w:val="00473BE7"/>
    <w:rsid w:val="00475F23"/>
    <w:rsid w:val="004D4727"/>
    <w:rsid w:val="004E5644"/>
    <w:rsid w:val="005E6481"/>
    <w:rsid w:val="005F2F4D"/>
    <w:rsid w:val="00623532"/>
    <w:rsid w:val="006F6A74"/>
    <w:rsid w:val="0075280A"/>
    <w:rsid w:val="007D32C6"/>
    <w:rsid w:val="008141E2"/>
    <w:rsid w:val="00840C83"/>
    <w:rsid w:val="008650CD"/>
    <w:rsid w:val="008822AF"/>
    <w:rsid w:val="008D3B2F"/>
    <w:rsid w:val="009165FF"/>
    <w:rsid w:val="00A32CF5"/>
    <w:rsid w:val="00A52D6D"/>
    <w:rsid w:val="00B22851"/>
    <w:rsid w:val="00B30138"/>
    <w:rsid w:val="00B855DF"/>
    <w:rsid w:val="00DC5A5B"/>
    <w:rsid w:val="00E70305"/>
    <w:rsid w:val="00E77212"/>
    <w:rsid w:val="00EE7E6A"/>
    <w:rsid w:val="00FB0303"/>
    <w:rsid w:val="00FF6EB9"/>
    <w:rsid w:val="0828EB9C"/>
    <w:rsid w:val="1C73002B"/>
    <w:rsid w:val="1D7B64FB"/>
    <w:rsid w:val="5450ACFD"/>
    <w:rsid w:val="57502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70A6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5280A"/>
    <w:rPr>
      <w:color w:val="0000FF"/>
      <w:u w:val="single"/>
    </w:rPr>
  </w:style>
  <w:style w:type="paragraph" w:styleId="BalloonText">
    <w:name w:val="Balloon Text"/>
    <w:basedOn w:val="Normal"/>
    <w:link w:val="BalloonTextChar"/>
    <w:uiPriority w:val="99"/>
    <w:semiHidden/>
    <w:unhideWhenUsed/>
    <w:rsid w:val="00061E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E82"/>
    <w:rPr>
      <w:rFonts w:ascii="Segoe UI" w:hAnsi="Segoe UI" w:cs="Segoe UI"/>
      <w:sz w:val="18"/>
      <w:szCs w:val="18"/>
    </w:rPr>
  </w:style>
  <w:style w:type="paragraph" w:styleId="Revision">
    <w:name w:val="Revision"/>
    <w:hidden/>
    <w:uiPriority w:val="99"/>
    <w:semiHidden/>
    <w:rsid w:val="003D7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579403">
      <w:bodyDiv w:val="1"/>
      <w:marLeft w:val="0"/>
      <w:marRight w:val="0"/>
      <w:marTop w:val="0"/>
      <w:marBottom w:val="0"/>
      <w:divBdr>
        <w:top w:val="none" w:sz="0" w:space="0" w:color="auto"/>
        <w:left w:val="none" w:sz="0" w:space="0" w:color="auto"/>
        <w:bottom w:val="none" w:sz="0" w:space="0" w:color="auto"/>
        <w:right w:val="none" w:sz="0" w:space="0" w:color="auto"/>
      </w:divBdr>
      <w:divsChild>
        <w:div w:id="216287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920343">
              <w:marLeft w:val="0"/>
              <w:marRight w:val="0"/>
              <w:marTop w:val="0"/>
              <w:marBottom w:val="0"/>
              <w:divBdr>
                <w:top w:val="none" w:sz="0" w:space="0" w:color="auto"/>
                <w:left w:val="none" w:sz="0" w:space="0" w:color="auto"/>
                <w:bottom w:val="none" w:sz="0" w:space="0" w:color="auto"/>
                <w:right w:val="none" w:sz="0" w:space="0" w:color="auto"/>
              </w:divBdr>
              <w:divsChild>
                <w:div w:id="1939675364">
                  <w:marLeft w:val="0"/>
                  <w:marRight w:val="0"/>
                  <w:marTop w:val="0"/>
                  <w:marBottom w:val="0"/>
                  <w:divBdr>
                    <w:top w:val="none" w:sz="0" w:space="0" w:color="auto"/>
                    <w:left w:val="none" w:sz="0" w:space="0" w:color="auto"/>
                    <w:bottom w:val="none" w:sz="0" w:space="0" w:color="auto"/>
                    <w:right w:val="none" w:sz="0" w:space="0" w:color="auto"/>
                  </w:divBdr>
                  <w:divsChild>
                    <w:div w:id="556211401">
                      <w:marLeft w:val="0"/>
                      <w:marRight w:val="0"/>
                      <w:marTop w:val="0"/>
                      <w:marBottom w:val="0"/>
                      <w:divBdr>
                        <w:top w:val="none" w:sz="0" w:space="0" w:color="auto"/>
                        <w:left w:val="none" w:sz="0" w:space="0" w:color="auto"/>
                        <w:bottom w:val="none" w:sz="0" w:space="0" w:color="auto"/>
                        <w:right w:val="none" w:sz="0" w:space="0" w:color="auto"/>
                      </w:divBdr>
                    </w:div>
                    <w:div w:id="1853497469">
                      <w:marLeft w:val="0"/>
                      <w:marRight w:val="0"/>
                      <w:marTop w:val="0"/>
                      <w:marBottom w:val="0"/>
                      <w:divBdr>
                        <w:top w:val="none" w:sz="0" w:space="0" w:color="auto"/>
                        <w:left w:val="none" w:sz="0" w:space="0" w:color="auto"/>
                        <w:bottom w:val="none" w:sz="0" w:space="0" w:color="auto"/>
                        <w:right w:val="none" w:sz="0" w:space="0" w:color="auto"/>
                      </w:divBdr>
                    </w:div>
                    <w:div w:id="2113738338">
                      <w:marLeft w:val="0"/>
                      <w:marRight w:val="0"/>
                      <w:marTop w:val="0"/>
                      <w:marBottom w:val="0"/>
                      <w:divBdr>
                        <w:top w:val="none" w:sz="0" w:space="0" w:color="auto"/>
                        <w:left w:val="none" w:sz="0" w:space="0" w:color="auto"/>
                        <w:bottom w:val="none" w:sz="0" w:space="0" w:color="auto"/>
                        <w:right w:val="none" w:sz="0" w:space="0" w:color="auto"/>
                      </w:divBdr>
                    </w:div>
                    <w:div w:id="930089816">
                      <w:marLeft w:val="0"/>
                      <w:marRight w:val="0"/>
                      <w:marTop w:val="0"/>
                      <w:marBottom w:val="0"/>
                      <w:divBdr>
                        <w:top w:val="none" w:sz="0" w:space="0" w:color="auto"/>
                        <w:left w:val="none" w:sz="0" w:space="0" w:color="auto"/>
                        <w:bottom w:val="none" w:sz="0" w:space="0" w:color="auto"/>
                        <w:right w:val="none" w:sz="0" w:space="0" w:color="auto"/>
                      </w:divBdr>
                    </w:div>
                    <w:div w:id="963392215">
                      <w:marLeft w:val="0"/>
                      <w:marRight w:val="0"/>
                      <w:marTop w:val="0"/>
                      <w:marBottom w:val="0"/>
                      <w:divBdr>
                        <w:top w:val="none" w:sz="0" w:space="0" w:color="auto"/>
                        <w:left w:val="none" w:sz="0" w:space="0" w:color="auto"/>
                        <w:bottom w:val="none" w:sz="0" w:space="0" w:color="auto"/>
                        <w:right w:val="none" w:sz="0" w:space="0" w:color="auto"/>
                      </w:divBdr>
                    </w:div>
                    <w:div w:id="143739081">
                      <w:marLeft w:val="0"/>
                      <w:marRight w:val="0"/>
                      <w:marTop w:val="0"/>
                      <w:marBottom w:val="0"/>
                      <w:divBdr>
                        <w:top w:val="none" w:sz="0" w:space="0" w:color="auto"/>
                        <w:left w:val="none" w:sz="0" w:space="0" w:color="auto"/>
                        <w:bottom w:val="none" w:sz="0" w:space="0" w:color="auto"/>
                        <w:right w:val="none" w:sz="0" w:space="0" w:color="auto"/>
                      </w:divBdr>
                    </w:div>
                    <w:div w:id="1956131050">
                      <w:marLeft w:val="0"/>
                      <w:marRight w:val="0"/>
                      <w:marTop w:val="0"/>
                      <w:marBottom w:val="0"/>
                      <w:divBdr>
                        <w:top w:val="none" w:sz="0" w:space="0" w:color="auto"/>
                        <w:left w:val="none" w:sz="0" w:space="0" w:color="auto"/>
                        <w:bottom w:val="none" w:sz="0" w:space="0" w:color="auto"/>
                        <w:right w:val="none" w:sz="0" w:space="0" w:color="auto"/>
                      </w:divBdr>
                    </w:div>
                    <w:div w:id="325595688">
                      <w:marLeft w:val="0"/>
                      <w:marRight w:val="0"/>
                      <w:marTop w:val="0"/>
                      <w:marBottom w:val="0"/>
                      <w:divBdr>
                        <w:top w:val="none" w:sz="0" w:space="0" w:color="auto"/>
                        <w:left w:val="none" w:sz="0" w:space="0" w:color="auto"/>
                        <w:bottom w:val="none" w:sz="0" w:space="0" w:color="auto"/>
                        <w:right w:val="none" w:sz="0" w:space="0" w:color="auto"/>
                      </w:divBdr>
                    </w:div>
                    <w:div w:id="113903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81580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Cheryl.A.Bush@Dartmouth.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07384b-663a-4d1a-bbd0-5631f82ef405" xsi:nil="true"/>
    <lcf76f155ced4ddcb4097134ff3c332f xmlns="5db6ee12-c19e-48ed-9785-3a2dec4c08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E210BA66BB224490CA5C454E10FAC7" ma:contentTypeVersion="17" ma:contentTypeDescription="Create a new document." ma:contentTypeScope="" ma:versionID="c32ca8d516088a9018fa9e34f2e34aab">
  <xsd:schema xmlns:xsd="http://www.w3.org/2001/XMLSchema" xmlns:xs="http://www.w3.org/2001/XMLSchema" xmlns:p="http://schemas.microsoft.com/office/2006/metadata/properties" xmlns:ns2="5db6ee12-c19e-48ed-9785-3a2dec4c086e" xmlns:ns3="3727b13b-c834-41ee-a608-05b17d737aad" xmlns:ns4="3307384b-663a-4d1a-bbd0-5631f82ef405" targetNamespace="http://schemas.microsoft.com/office/2006/metadata/properties" ma:root="true" ma:fieldsID="7bac7f3898d9befc16f98db42cfc6e5a" ns2:_="" ns3:_="" ns4:_="">
    <xsd:import namespace="5db6ee12-c19e-48ed-9785-3a2dec4c086e"/>
    <xsd:import namespace="3727b13b-c834-41ee-a608-05b17d737aad"/>
    <xsd:import namespace="3307384b-663a-4d1a-bbd0-5631f82ef4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6ee12-c19e-48ed-9785-3a2dec4c08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27b13b-c834-41ee-a608-05b17d737aa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07384b-663a-4d1a-bbd0-5631f82ef40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5a064a2-1616-40fd-a4d5-71bea4f1ce51}" ma:internalName="TaxCatchAll" ma:showField="CatchAllData" ma:web="3307384b-663a-4d1a-bbd0-5631f82ef4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1264A-2525-4B55-A118-CE0CE42EDFF2}">
  <ds:schemaRefs>
    <ds:schemaRef ds:uri="http://schemas.microsoft.com/office/2006/metadata/properties"/>
    <ds:schemaRef ds:uri="http://schemas.microsoft.com/office/infopath/2007/PartnerControls"/>
    <ds:schemaRef ds:uri="3307384b-663a-4d1a-bbd0-5631f82ef405"/>
    <ds:schemaRef ds:uri="5db6ee12-c19e-48ed-9785-3a2dec4c086e"/>
  </ds:schemaRefs>
</ds:datastoreItem>
</file>

<file path=customXml/itemProps2.xml><?xml version="1.0" encoding="utf-8"?>
<ds:datastoreItem xmlns:ds="http://schemas.openxmlformats.org/officeDocument/2006/customXml" ds:itemID="{A76F59B0-A810-49DC-9017-02DFB70A3B53}">
  <ds:schemaRefs>
    <ds:schemaRef ds:uri="http://schemas.microsoft.com/sharepoint/v3/contenttype/forms"/>
  </ds:schemaRefs>
</ds:datastoreItem>
</file>

<file path=customXml/itemProps3.xml><?xml version="1.0" encoding="utf-8"?>
<ds:datastoreItem xmlns:ds="http://schemas.openxmlformats.org/officeDocument/2006/customXml" ds:itemID="{AF2B9C86-07CE-4FE1-8199-55A99A67E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6ee12-c19e-48ed-9785-3a2dec4c086e"/>
    <ds:schemaRef ds:uri="3727b13b-c834-41ee-a608-05b17d737aad"/>
    <ds:schemaRef ds:uri="3307384b-663a-4d1a-bbd0-5631f82ef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Cheshire Medical Center/Dartmouth Hitchcock Keene</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A. Bush</dc:creator>
  <cp:keywords/>
  <dc:description/>
  <cp:lastModifiedBy>Cheryl A. Bush</cp:lastModifiedBy>
  <cp:revision>3</cp:revision>
  <cp:lastPrinted>2017-09-14T19:11:00Z</cp:lastPrinted>
  <dcterms:created xsi:type="dcterms:W3CDTF">2025-09-18T21:06:00Z</dcterms:created>
  <dcterms:modified xsi:type="dcterms:W3CDTF">2025-09-19T16:36:00Z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0x0101008BE210BA66BB224490CA5C454E10FAC7</vt:lpwstr>
  </property>
</Properties>
</file>