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855A" w14:textId="77777777" w:rsidR="003B4AF1" w:rsidRPr="0059356B" w:rsidRDefault="003B4AF1" w:rsidP="00DD692C">
      <w:pPr>
        <w:tabs>
          <w:tab w:val="left" w:pos="4320"/>
          <w:tab w:val="right" w:pos="9360"/>
        </w:tabs>
        <w:spacing w:line="276" w:lineRule="auto"/>
        <w:rPr>
          <w:rFonts w:asciiTheme="minorHAnsi" w:hAnsiTheme="minorHAnsi" w:cstheme="minorHAnsi"/>
          <w:noProof w:val="0"/>
          <w:sz w:val="22"/>
          <w:szCs w:val="22"/>
        </w:rPr>
      </w:pPr>
      <w:r w:rsidRPr="0059356B">
        <w:rPr>
          <w:rFonts w:asciiTheme="minorHAnsi" w:hAnsiTheme="minorHAnsi" w:cstheme="minorHAnsi"/>
          <w:color w:val="FF0000"/>
          <w:sz w:val="22"/>
          <w:szCs w:val="22"/>
        </w:rPr>
        <w:t xml:space="preserve">DATE </w:t>
      </w:r>
    </w:p>
    <w:p w14:paraId="7EDA8F07" w14:textId="77777777" w:rsidR="003B4AF1" w:rsidRPr="0059356B" w:rsidRDefault="003B4AF1" w:rsidP="00DD692C">
      <w:pPr>
        <w:tabs>
          <w:tab w:val="right" w:pos="9360"/>
        </w:tabs>
        <w:spacing w:line="276" w:lineRule="auto"/>
        <w:rPr>
          <w:rFonts w:asciiTheme="minorHAnsi" w:hAnsiTheme="minorHAnsi" w:cstheme="minorHAnsi"/>
          <w:sz w:val="22"/>
          <w:szCs w:val="22"/>
        </w:rPr>
      </w:pPr>
    </w:p>
    <w:p w14:paraId="21AE0EBC" w14:textId="77777777" w:rsidR="003B4AF1" w:rsidRPr="0059356B" w:rsidRDefault="003B4AF1" w:rsidP="00DD692C">
      <w:pPr>
        <w:tabs>
          <w:tab w:val="right" w:pos="9360"/>
        </w:tabs>
        <w:spacing w:line="276" w:lineRule="auto"/>
        <w:rPr>
          <w:rFonts w:asciiTheme="minorHAnsi" w:hAnsiTheme="minorHAnsi" w:cstheme="minorHAnsi"/>
          <w:sz w:val="22"/>
          <w:szCs w:val="22"/>
        </w:rPr>
      </w:pP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 xml:space="preserve"> </w:t>
      </w:r>
    </w:p>
    <w:p w14:paraId="2D77FA45" w14:textId="77777777" w:rsidR="003B4AF1" w:rsidRPr="0059356B" w:rsidRDefault="003B4AF1" w:rsidP="00DD692C">
      <w:pPr>
        <w:tabs>
          <w:tab w:val="right" w:pos="9360"/>
        </w:tabs>
        <w:spacing w:line="276" w:lineRule="auto"/>
        <w:rPr>
          <w:rFonts w:asciiTheme="minorHAnsi" w:hAnsiTheme="minorHAnsi" w:cstheme="minorHAnsi"/>
          <w:color w:val="FF0000"/>
          <w:sz w:val="22"/>
          <w:szCs w:val="22"/>
        </w:rPr>
      </w:pPr>
      <w:r w:rsidRPr="0059356B">
        <w:rPr>
          <w:rFonts w:asciiTheme="minorHAnsi" w:hAnsiTheme="minorHAnsi" w:cstheme="minorHAnsi"/>
          <w:color w:val="FF0000"/>
          <w:sz w:val="22"/>
          <w:szCs w:val="22"/>
        </w:rPr>
        <w:t xml:space="preserve">ADDRESS </w:t>
      </w:r>
    </w:p>
    <w:p w14:paraId="6EC8F6D7" w14:textId="77777777" w:rsidR="003B4AF1" w:rsidRPr="0059356B" w:rsidRDefault="003B4AF1" w:rsidP="00DD692C">
      <w:pPr>
        <w:tabs>
          <w:tab w:val="right" w:pos="9360"/>
        </w:tabs>
        <w:spacing w:line="276" w:lineRule="auto"/>
        <w:rPr>
          <w:rFonts w:asciiTheme="minorHAnsi" w:hAnsiTheme="minorHAnsi" w:cstheme="minorHAnsi"/>
          <w:color w:val="FF0000"/>
          <w:sz w:val="22"/>
          <w:szCs w:val="22"/>
        </w:rPr>
      </w:pPr>
      <w:r w:rsidRPr="0059356B">
        <w:rPr>
          <w:rFonts w:asciiTheme="minorHAnsi" w:hAnsiTheme="minorHAnsi" w:cstheme="minorHAnsi"/>
          <w:color w:val="FF0000"/>
          <w:sz w:val="22"/>
          <w:szCs w:val="22"/>
        </w:rPr>
        <w:t>CITY, STATE ZIP</w:t>
      </w:r>
    </w:p>
    <w:p w14:paraId="2EB284C7" w14:textId="77777777" w:rsidR="003B4AF1" w:rsidRPr="0059356B" w:rsidRDefault="003B4AF1" w:rsidP="00DD692C">
      <w:pPr>
        <w:tabs>
          <w:tab w:val="right" w:pos="9360"/>
        </w:tabs>
        <w:spacing w:line="276" w:lineRule="auto"/>
        <w:rPr>
          <w:rFonts w:asciiTheme="minorHAnsi" w:hAnsiTheme="minorHAnsi" w:cstheme="minorHAnsi"/>
          <w:sz w:val="22"/>
          <w:szCs w:val="22"/>
        </w:rPr>
      </w:pPr>
    </w:p>
    <w:p w14:paraId="119C84B6" w14:textId="77777777" w:rsidR="003B4AF1" w:rsidRPr="0059356B" w:rsidRDefault="003B4AF1" w:rsidP="00DD692C">
      <w:pPr>
        <w:tabs>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Dear Dr. </w:t>
      </w: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w:t>
      </w:r>
    </w:p>
    <w:p w14:paraId="3C9BF95B" w14:textId="77777777" w:rsidR="003B4AF1" w:rsidRPr="0059356B" w:rsidRDefault="003B4AF1" w:rsidP="00DD692C">
      <w:pPr>
        <w:spacing w:line="276" w:lineRule="auto"/>
        <w:rPr>
          <w:rFonts w:asciiTheme="minorHAnsi" w:hAnsiTheme="minorHAnsi" w:cstheme="minorHAnsi"/>
          <w:b/>
          <w:sz w:val="22"/>
          <w:szCs w:val="22"/>
          <w:u w:val="single"/>
        </w:rPr>
      </w:pPr>
    </w:p>
    <w:p w14:paraId="6ED44077" w14:textId="55CDC42B" w:rsidR="00DA3866" w:rsidRPr="0059356B" w:rsidRDefault="00DA3866" w:rsidP="00DD692C">
      <w:pPr>
        <w:rPr>
          <w:rFonts w:asciiTheme="minorHAnsi" w:hAnsiTheme="minorHAnsi" w:cstheme="minorHAnsi"/>
          <w:noProof w:val="0"/>
          <w:sz w:val="22"/>
          <w:szCs w:val="22"/>
        </w:rPr>
      </w:pPr>
      <w:r w:rsidRPr="0059356B">
        <w:rPr>
          <w:rFonts w:asciiTheme="minorHAnsi" w:hAnsiTheme="minorHAnsi" w:cstheme="minorHAnsi"/>
          <w:noProof w:val="0"/>
          <w:sz w:val="22"/>
          <w:szCs w:val="22"/>
        </w:rPr>
        <w:t xml:space="preserve">It is with genuine pleasure and anticipation that we write to offer you a </w:t>
      </w:r>
      <w:r w:rsidR="00866833">
        <w:rPr>
          <w:rFonts w:asciiTheme="minorHAnsi" w:hAnsiTheme="minorHAnsi" w:cstheme="minorHAnsi"/>
          <w:noProof w:val="0"/>
          <w:sz w:val="22"/>
          <w:szCs w:val="22"/>
        </w:rPr>
        <w:t xml:space="preserve">faculty </w:t>
      </w:r>
      <w:r w:rsidRPr="0059356B">
        <w:rPr>
          <w:rFonts w:asciiTheme="minorHAnsi" w:hAnsiTheme="minorHAnsi" w:cstheme="minorHAnsi"/>
          <w:noProof w:val="0"/>
          <w:sz w:val="22"/>
          <w:szCs w:val="22"/>
        </w:rPr>
        <w:t xml:space="preserve">position in the Department of </w:t>
      </w:r>
      <w:r w:rsidR="00612104" w:rsidRPr="00612104">
        <w:rPr>
          <w:rFonts w:asciiTheme="minorHAnsi" w:hAnsiTheme="minorHAnsi" w:cstheme="minorHAnsi"/>
          <w:color w:val="FF0000"/>
          <w:sz w:val="22"/>
          <w:szCs w:val="22"/>
        </w:rPr>
        <w:t>DEPARTMENT</w:t>
      </w:r>
      <w:r w:rsidR="00612104" w:rsidRPr="00612104">
        <w:rPr>
          <w:rFonts w:asciiTheme="minorHAnsi" w:hAnsiTheme="minorHAnsi" w:cstheme="minorHAnsi"/>
          <w:color w:val="FF0000"/>
          <w:sz w:val="22"/>
          <w:szCs w:val="22"/>
          <w:vertAlign w:val="superscript"/>
        </w:rPr>
        <w:footnoteReference w:id="1"/>
      </w:r>
      <w:r w:rsidR="00612104" w:rsidRPr="00612104">
        <w:rPr>
          <w:rFonts w:asciiTheme="minorHAnsi" w:hAnsiTheme="minorHAnsi" w:cstheme="minorHAnsi"/>
          <w:color w:val="FF0000"/>
          <w:sz w:val="22"/>
          <w:szCs w:val="22"/>
        </w:rPr>
        <w:t xml:space="preserve"> </w:t>
      </w:r>
      <w:r w:rsidRPr="0059356B">
        <w:rPr>
          <w:rFonts w:asciiTheme="minorHAnsi" w:hAnsiTheme="minorHAnsi" w:cstheme="minorHAnsi"/>
          <w:noProof w:val="0"/>
          <w:sz w:val="22"/>
          <w:szCs w:val="22"/>
        </w:rPr>
        <w:t xml:space="preserve">at the Geisel School of Medicine at Dartmouth.  </w:t>
      </w:r>
    </w:p>
    <w:p w14:paraId="200DD9D3" w14:textId="77777777" w:rsidR="001F64BA" w:rsidRPr="0059356B" w:rsidRDefault="001F64BA" w:rsidP="00DD692C">
      <w:pPr>
        <w:rPr>
          <w:rFonts w:asciiTheme="minorHAnsi" w:hAnsiTheme="minorHAnsi" w:cstheme="minorHAnsi"/>
          <w:noProof w:val="0"/>
          <w:sz w:val="22"/>
          <w:szCs w:val="22"/>
        </w:rPr>
      </w:pPr>
    </w:p>
    <w:p w14:paraId="7C03ECA0" w14:textId="77777777" w:rsidR="006F067F" w:rsidRPr="0059356B" w:rsidRDefault="006F067F" w:rsidP="00DD692C">
      <w:pPr>
        <w:rPr>
          <w:rFonts w:asciiTheme="minorHAnsi" w:hAnsiTheme="minorHAnsi" w:cstheme="minorHAnsi"/>
          <w:b/>
          <w:sz w:val="22"/>
          <w:szCs w:val="22"/>
          <w:u w:val="single"/>
        </w:rPr>
      </w:pPr>
      <w:r w:rsidRPr="0059356B">
        <w:rPr>
          <w:rFonts w:asciiTheme="minorHAnsi" w:hAnsiTheme="minorHAnsi" w:cstheme="minorHAnsi"/>
          <w:b/>
          <w:sz w:val="22"/>
          <w:szCs w:val="22"/>
          <w:u w:val="single"/>
        </w:rPr>
        <w:t>Commitments</w:t>
      </w:r>
    </w:p>
    <w:p w14:paraId="3D99A0AC" w14:textId="77777777" w:rsidR="00F94086" w:rsidRPr="0059356B" w:rsidRDefault="00F94086" w:rsidP="00DD692C">
      <w:pPr>
        <w:rPr>
          <w:rFonts w:asciiTheme="minorHAnsi" w:hAnsiTheme="minorHAnsi" w:cstheme="minorHAnsi"/>
          <w:sz w:val="22"/>
          <w:szCs w:val="22"/>
        </w:rPr>
      </w:pPr>
    </w:p>
    <w:p w14:paraId="49B5CBB6" w14:textId="77777777" w:rsidR="007A2D91" w:rsidRPr="0059356B" w:rsidRDefault="007A2D91" w:rsidP="00DD692C">
      <w:pPr>
        <w:rPr>
          <w:rFonts w:asciiTheme="minorHAnsi" w:hAnsiTheme="minorHAnsi" w:cstheme="minorHAnsi"/>
          <w:sz w:val="22"/>
          <w:szCs w:val="22"/>
        </w:rPr>
      </w:pPr>
      <w:r w:rsidRPr="0059356B">
        <w:rPr>
          <w:rFonts w:asciiTheme="minorHAnsi" w:hAnsiTheme="minorHAnsi" w:cstheme="minorHAnsi"/>
          <w:i/>
          <w:sz w:val="22"/>
          <w:szCs w:val="22"/>
          <w:u w:val="single"/>
        </w:rPr>
        <w:t>Professional appointment</w:t>
      </w:r>
      <w:r w:rsidRPr="0059356B">
        <w:rPr>
          <w:rFonts w:asciiTheme="minorHAnsi" w:hAnsiTheme="minorHAnsi" w:cstheme="minorHAnsi"/>
          <w:sz w:val="22"/>
          <w:szCs w:val="22"/>
        </w:rPr>
        <w:t xml:space="preserve">:  </w:t>
      </w:r>
    </w:p>
    <w:p w14:paraId="5E54EE2A" w14:textId="77777777" w:rsidR="007A2D91" w:rsidRPr="0059356B" w:rsidRDefault="007A2D91" w:rsidP="00DD692C">
      <w:pPr>
        <w:rPr>
          <w:rFonts w:asciiTheme="minorHAnsi" w:hAnsiTheme="minorHAnsi" w:cstheme="minorHAnsi"/>
          <w:sz w:val="22"/>
          <w:szCs w:val="22"/>
        </w:rPr>
      </w:pPr>
    </w:p>
    <w:p w14:paraId="7B41B46B" w14:textId="77777777" w:rsidR="00140D18" w:rsidRPr="0059356B" w:rsidRDefault="007871E8" w:rsidP="00DD692C">
      <w:pPr>
        <w:rPr>
          <w:rFonts w:asciiTheme="minorHAnsi" w:hAnsiTheme="minorHAnsi" w:cstheme="minorHAnsi"/>
          <w:sz w:val="22"/>
          <w:szCs w:val="22"/>
        </w:rPr>
      </w:pPr>
      <w:r w:rsidRPr="0059356B">
        <w:rPr>
          <w:rFonts w:asciiTheme="minorHAnsi" w:hAnsiTheme="minorHAnsi" w:cstheme="minorHAnsi"/>
          <w:sz w:val="22"/>
          <w:szCs w:val="22"/>
        </w:rPr>
        <w:t xml:space="preserve">Should you accept this position, I will propose to the Dean of The Geisel School of Medicine at Dartmouth that you be appointed as </w:t>
      </w:r>
    </w:p>
    <w:p w14:paraId="4117F0BB" w14:textId="77777777" w:rsidR="00DA235E" w:rsidRPr="0059356B" w:rsidRDefault="00DA235E" w:rsidP="00DD692C">
      <w:pPr>
        <w:rPr>
          <w:rFonts w:asciiTheme="minorHAnsi" w:hAnsiTheme="minorHAnsi" w:cstheme="minorHAnsi"/>
          <w:sz w:val="22"/>
          <w:szCs w:val="22"/>
        </w:rPr>
      </w:pPr>
    </w:p>
    <w:p w14:paraId="22B3740B" w14:textId="1422E4CA" w:rsidR="00B35154" w:rsidRPr="0059356B" w:rsidRDefault="007871E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a</w:t>
      </w:r>
      <w:r w:rsidR="002970B8">
        <w:rPr>
          <w:rFonts w:asciiTheme="minorHAnsi" w:hAnsiTheme="minorHAnsi" w:cstheme="minorHAnsi"/>
          <w:color w:val="3366FF"/>
          <w:sz w:val="22"/>
          <w:szCs w:val="22"/>
        </w:rPr>
        <w:t>n</w:t>
      </w:r>
      <w:r w:rsidR="00886555" w:rsidRPr="0059356B">
        <w:rPr>
          <w:rFonts w:asciiTheme="minorHAnsi" w:hAnsiTheme="minorHAnsi" w:cstheme="minorHAnsi"/>
          <w:color w:val="3366FF"/>
          <w:sz w:val="22"/>
          <w:szCs w:val="22"/>
        </w:rPr>
        <w:t xml:space="preserve"> </w:t>
      </w:r>
      <w:r w:rsidR="00140D18" w:rsidRPr="0059356B">
        <w:rPr>
          <w:rFonts w:asciiTheme="minorHAnsi" w:hAnsiTheme="minorHAnsi" w:cstheme="minorHAnsi"/>
          <w:color w:val="3366FF"/>
          <w:sz w:val="22"/>
          <w:szCs w:val="22"/>
        </w:rPr>
        <w:t>Assistant</w:t>
      </w:r>
      <w:r w:rsidRPr="0059356B">
        <w:rPr>
          <w:rFonts w:asciiTheme="minorHAnsi" w:hAnsiTheme="minorHAnsi" w:cstheme="minorHAnsi"/>
          <w:color w:val="3366FF"/>
          <w:sz w:val="22"/>
          <w:szCs w:val="22"/>
        </w:rPr>
        <w:t xml:space="preserve"> Professor</w:t>
      </w:r>
      <w:r w:rsidRPr="0059356B">
        <w:rPr>
          <w:rFonts w:asciiTheme="minorHAnsi" w:hAnsiTheme="minorHAnsi" w:cstheme="minorHAnsi"/>
          <w:sz w:val="22"/>
          <w:szCs w:val="22"/>
        </w:rPr>
        <w:t xml:space="preserve"> of </w:t>
      </w:r>
      <w:r w:rsidRPr="0059356B">
        <w:rPr>
          <w:rFonts w:asciiTheme="minorHAnsi" w:hAnsiTheme="minorHAnsi" w:cstheme="minorHAnsi"/>
          <w:color w:val="FF0000"/>
          <w:sz w:val="22"/>
          <w:szCs w:val="22"/>
        </w:rPr>
        <w:t>DEPARTMENT</w:t>
      </w:r>
      <w:r w:rsidR="00140D18" w:rsidRPr="0059356B">
        <w:rPr>
          <w:rFonts w:asciiTheme="minorHAnsi" w:hAnsiTheme="minorHAnsi" w:cstheme="minorHAnsi"/>
          <w:color w:val="FF0000"/>
          <w:sz w:val="22"/>
          <w:szCs w:val="22"/>
        </w:rPr>
        <w:t xml:space="preserve"> </w:t>
      </w:r>
      <w:r w:rsidR="00140D18" w:rsidRPr="0059356B">
        <w:rPr>
          <w:rFonts w:asciiTheme="minorHAnsi" w:hAnsiTheme="minorHAnsi" w:cstheme="minorHAnsi"/>
          <w:sz w:val="22"/>
          <w:szCs w:val="22"/>
        </w:rPr>
        <w:t xml:space="preserve">in the </w:t>
      </w:r>
      <w:r w:rsidR="00925DB4" w:rsidRPr="0059356B">
        <w:rPr>
          <w:rFonts w:asciiTheme="minorHAnsi" w:hAnsiTheme="minorHAnsi" w:cstheme="minorHAnsi"/>
          <w:sz w:val="22"/>
          <w:szCs w:val="22"/>
        </w:rPr>
        <w:t xml:space="preserve">Tenure-track/Tenure Faculty </w:t>
      </w:r>
      <w:r w:rsidR="00140D18" w:rsidRPr="0059356B">
        <w:rPr>
          <w:rFonts w:asciiTheme="minorHAnsi" w:hAnsiTheme="minorHAnsi" w:cstheme="minorHAnsi"/>
          <w:sz w:val="22"/>
          <w:szCs w:val="22"/>
        </w:rPr>
        <w:t xml:space="preserve">Line. </w:t>
      </w:r>
      <w:r w:rsidRPr="0059356B">
        <w:rPr>
          <w:rFonts w:asciiTheme="minorHAnsi" w:hAnsiTheme="minorHAnsi" w:cstheme="minorHAnsi"/>
          <w:sz w:val="22"/>
          <w:szCs w:val="22"/>
        </w:rPr>
        <w:t xml:space="preserve">Your initial appointment will be </w:t>
      </w:r>
      <w:r w:rsidR="00140D18" w:rsidRPr="0059356B">
        <w:rPr>
          <w:rFonts w:asciiTheme="minorHAnsi" w:hAnsiTheme="minorHAnsi" w:cstheme="minorHAnsi"/>
          <w:sz w:val="22"/>
          <w:szCs w:val="22"/>
        </w:rPr>
        <w:t xml:space="preserve">for </w:t>
      </w:r>
      <w:r w:rsidR="00A00D52" w:rsidRPr="0059356B">
        <w:rPr>
          <w:rFonts w:asciiTheme="minorHAnsi" w:hAnsiTheme="minorHAnsi" w:cstheme="minorHAnsi"/>
          <w:sz w:val="22"/>
          <w:szCs w:val="22"/>
        </w:rPr>
        <w:t>three</w:t>
      </w:r>
      <w:r w:rsidR="00140D18" w:rsidRPr="0059356B">
        <w:rPr>
          <w:rFonts w:asciiTheme="minorHAnsi" w:hAnsiTheme="minorHAnsi" w:cstheme="minorHAnsi"/>
          <w:sz w:val="22"/>
          <w:szCs w:val="22"/>
        </w:rPr>
        <w:t xml:space="preserve"> </w:t>
      </w:r>
      <w:r w:rsidRPr="0059356B">
        <w:rPr>
          <w:rFonts w:asciiTheme="minorHAnsi" w:hAnsiTheme="minorHAnsi" w:cstheme="minorHAnsi"/>
          <w:sz w:val="22"/>
          <w:szCs w:val="22"/>
        </w:rPr>
        <w:t>years</w:t>
      </w:r>
      <w:r w:rsidR="00915BEF" w:rsidRPr="0059356B">
        <w:rPr>
          <w:rFonts w:asciiTheme="minorHAnsi" w:hAnsiTheme="minorHAnsi" w:cstheme="minorHAnsi"/>
          <w:sz w:val="22"/>
          <w:szCs w:val="22"/>
        </w:rPr>
        <w:t xml:space="preserve"> with an anticipated start date of </w:t>
      </w:r>
      <w:r w:rsidR="00915BEF" w:rsidRPr="0059356B">
        <w:rPr>
          <w:rFonts w:asciiTheme="minorHAnsi" w:hAnsiTheme="minorHAnsi" w:cstheme="minorHAnsi"/>
          <w:color w:val="FF0000"/>
          <w:sz w:val="22"/>
          <w:szCs w:val="22"/>
        </w:rPr>
        <w:t>XXXX</w:t>
      </w:r>
      <w:r w:rsidR="00140D18" w:rsidRPr="0059356B">
        <w:rPr>
          <w:rFonts w:asciiTheme="minorHAnsi" w:hAnsiTheme="minorHAnsi" w:cstheme="minorHAnsi"/>
          <w:sz w:val="22"/>
          <w:szCs w:val="22"/>
        </w:rPr>
        <w:t xml:space="preserve">. It is our expectation that this appointment </w:t>
      </w:r>
      <w:r w:rsidRPr="0059356B">
        <w:rPr>
          <w:rFonts w:asciiTheme="minorHAnsi" w:hAnsiTheme="minorHAnsi" w:cstheme="minorHAnsi"/>
          <w:sz w:val="22"/>
          <w:szCs w:val="22"/>
        </w:rPr>
        <w:t xml:space="preserve">will be extended for an additional </w:t>
      </w:r>
      <w:r w:rsidR="00A00D52" w:rsidRPr="0059356B">
        <w:rPr>
          <w:rFonts w:asciiTheme="minorHAnsi" w:hAnsiTheme="minorHAnsi" w:cstheme="minorHAnsi"/>
          <w:sz w:val="22"/>
          <w:szCs w:val="22"/>
        </w:rPr>
        <w:t>three</w:t>
      </w:r>
      <w:r w:rsidR="00140D18" w:rsidRPr="0059356B">
        <w:rPr>
          <w:rFonts w:asciiTheme="minorHAnsi" w:hAnsiTheme="minorHAnsi" w:cstheme="minorHAnsi"/>
          <w:color w:val="FF0000"/>
          <w:sz w:val="22"/>
          <w:szCs w:val="22"/>
        </w:rPr>
        <w:t xml:space="preserve"> </w:t>
      </w:r>
      <w:r w:rsidRPr="0059356B">
        <w:rPr>
          <w:rFonts w:asciiTheme="minorHAnsi" w:hAnsiTheme="minorHAnsi" w:cstheme="minorHAnsi"/>
          <w:sz w:val="22"/>
          <w:szCs w:val="22"/>
        </w:rPr>
        <w:t>years assuming you meet the performance expec</w:t>
      </w:r>
      <w:r w:rsidR="0043747B" w:rsidRPr="0059356B">
        <w:rPr>
          <w:rFonts w:asciiTheme="minorHAnsi" w:hAnsiTheme="minorHAnsi" w:cstheme="minorHAnsi"/>
          <w:sz w:val="22"/>
          <w:szCs w:val="22"/>
        </w:rPr>
        <w:t>t</w:t>
      </w:r>
      <w:r w:rsidRPr="0059356B">
        <w:rPr>
          <w:rFonts w:asciiTheme="minorHAnsi" w:hAnsiTheme="minorHAnsi" w:cstheme="minorHAnsi"/>
          <w:sz w:val="22"/>
          <w:szCs w:val="22"/>
        </w:rPr>
        <w:t>ations as outlined below</w:t>
      </w:r>
      <w:r w:rsidR="0043747B" w:rsidRPr="0059356B">
        <w:rPr>
          <w:rFonts w:asciiTheme="minorHAnsi" w:hAnsiTheme="minorHAnsi" w:cstheme="minorHAnsi"/>
          <w:sz w:val="22"/>
          <w:szCs w:val="22"/>
        </w:rPr>
        <w:t>. Your academic credentials will be reviewed and must be endorsed by the Dean, the Dean's Academic Board, and the Provost of Dartmouth College.</w:t>
      </w:r>
    </w:p>
    <w:p w14:paraId="5977978C" w14:textId="19AFD33B" w:rsidR="00140D18" w:rsidRPr="0059356B" w:rsidRDefault="00140D1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an</w:t>
      </w:r>
      <w:r w:rsidR="00B4675C">
        <w:rPr>
          <w:rFonts w:asciiTheme="minorHAnsi" w:hAnsiTheme="minorHAnsi" w:cstheme="minorHAnsi"/>
          <w:color w:val="3366FF"/>
          <w:sz w:val="22"/>
          <w:szCs w:val="22"/>
        </w:rPr>
        <w:t xml:space="preserve"> </w:t>
      </w:r>
      <w:r w:rsidRPr="0059356B">
        <w:rPr>
          <w:rFonts w:asciiTheme="minorHAnsi" w:hAnsiTheme="minorHAnsi" w:cstheme="minorHAnsi"/>
          <w:color w:val="3366FF"/>
          <w:sz w:val="22"/>
          <w:szCs w:val="22"/>
        </w:rPr>
        <w:t>Associate Professor</w:t>
      </w:r>
      <w:r w:rsidRPr="0059356B">
        <w:rPr>
          <w:rFonts w:asciiTheme="minorHAnsi" w:hAnsiTheme="minorHAnsi" w:cstheme="minorHAnsi"/>
          <w:sz w:val="22"/>
          <w:szCs w:val="22"/>
        </w:rPr>
        <w:t xml:space="preserve"> of</w:t>
      </w:r>
      <w:r w:rsidR="00925DB4" w:rsidRPr="0059356B">
        <w:rPr>
          <w:rFonts w:asciiTheme="minorHAnsi" w:hAnsiTheme="minorHAnsi" w:cstheme="minorHAnsi"/>
          <w:color w:val="FF0000"/>
          <w:sz w:val="22"/>
          <w:szCs w:val="22"/>
        </w:rPr>
        <w:t xml:space="preserve"> DEPARTMENT</w:t>
      </w:r>
      <w:r w:rsidRPr="0059356B">
        <w:rPr>
          <w:rFonts w:asciiTheme="minorHAnsi" w:hAnsiTheme="minorHAnsi" w:cstheme="minorHAnsi"/>
          <w:sz w:val="22"/>
          <w:szCs w:val="22"/>
        </w:rPr>
        <w:t xml:space="preserve"> </w:t>
      </w:r>
      <w:r w:rsidR="00925DB4" w:rsidRPr="0059356B">
        <w:rPr>
          <w:rFonts w:asciiTheme="minorHAnsi" w:hAnsiTheme="minorHAnsi" w:cstheme="minorHAnsi"/>
          <w:sz w:val="22"/>
          <w:szCs w:val="22"/>
        </w:rPr>
        <w:t xml:space="preserve">in the Tenure-track/Tenure Faculty Line with an anticipated start date of </w:t>
      </w:r>
      <w:r w:rsidR="00925DB4" w:rsidRPr="0059356B">
        <w:rPr>
          <w:rFonts w:asciiTheme="minorHAnsi" w:hAnsiTheme="minorHAnsi" w:cstheme="minorHAnsi"/>
          <w:color w:val="FF0000"/>
          <w:sz w:val="22"/>
          <w:szCs w:val="22"/>
        </w:rPr>
        <w:t>XXXX</w:t>
      </w:r>
      <w:r w:rsidR="00925DB4" w:rsidRPr="0059356B">
        <w:rPr>
          <w:rFonts w:asciiTheme="minorHAnsi" w:hAnsiTheme="minorHAnsi" w:cstheme="minorHAnsi"/>
          <w:sz w:val="22"/>
          <w:szCs w:val="22"/>
        </w:rPr>
        <w:t xml:space="preserve">. Your appointment will be for an initial period of one year. </w:t>
      </w:r>
      <w:r w:rsidRPr="0059356B">
        <w:rPr>
          <w:rFonts w:asciiTheme="minorHAnsi" w:hAnsiTheme="minorHAnsi" w:cstheme="minorHAnsi"/>
          <w:sz w:val="22"/>
          <w:szCs w:val="22"/>
        </w:rPr>
        <w:t xml:space="preserve">During that time, a representative from the Department of </w:t>
      </w:r>
      <w:r w:rsidRPr="0059356B">
        <w:rPr>
          <w:rFonts w:asciiTheme="minorHAnsi" w:hAnsiTheme="minorHAnsi" w:cstheme="minorHAnsi"/>
          <w:color w:val="FF0000"/>
          <w:sz w:val="22"/>
          <w:szCs w:val="22"/>
        </w:rPr>
        <w:t>DEPARTMENT</w:t>
      </w:r>
      <w:r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CA73DD">
        <w:rPr>
          <w:rFonts w:asciiTheme="minorHAnsi" w:hAnsiTheme="minorHAnsi" w:cstheme="minorHAnsi"/>
          <w:sz w:val="22"/>
          <w:szCs w:val="22"/>
        </w:rPr>
        <w:t>s</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(APT) Committee, the Dean, the Dean's Academic Board, and the Provost of Dartmouth College, with the expectation that</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w:t>
      </w:r>
      <w:proofErr w:type="gramStart"/>
      <w:r w:rsidRPr="0059356B">
        <w:rPr>
          <w:rFonts w:asciiTheme="minorHAnsi" w:hAnsiTheme="minorHAnsi" w:cstheme="minorHAnsi"/>
          <w:sz w:val="22"/>
          <w:szCs w:val="22"/>
        </w:rPr>
        <w:t>subsequent to</w:t>
      </w:r>
      <w:proofErr w:type="gramEnd"/>
      <w:r w:rsidRPr="0059356B">
        <w:rPr>
          <w:rFonts w:asciiTheme="minorHAnsi" w:hAnsiTheme="minorHAnsi" w:cstheme="minorHAnsi"/>
          <w:sz w:val="22"/>
          <w:szCs w:val="22"/>
        </w:rPr>
        <w:t xml:space="preserve"> review, this appointment </w:t>
      </w:r>
      <w:r w:rsidR="002970B8">
        <w:rPr>
          <w:rFonts w:asciiTheme="minorHAnsi" w:hAnsiTheme="minorHAnsi" w:cstheme="minorHAnsi"/>
          <w:sz w:val="22"/>
          <w:szCs w:val="22"/>
        </w:rPr>
        <w:t>would</w:t>
      </w:r>
      <w:r w:rsidRPr="0059356B">
        <w:rPr>
          <w:rFonts w:asciiTheme="minorHAnsi" w:hAnsiTheme="minorHAnsi" w:cstheme="minorHAnsi"/>
          <w:sz w:val="22"/>
          <w:szCs w:val="22"/>
        </w:rPr>
        <w:t xml:space="preserve"> be extended to a </w:t>
      </w:r>
      <w:r w:rsidR="00D07030" w:rsidRPr="0059356B">
        <w:rPr>
          <w:rFonts w:asciiTheme="minorHAnsi" w:hAnsiTheme="minorHAnsi" w:cstheme="minorHAnsi"/>
          <w:sz w:val="22"/>
          <w:szCs w:val="22"/>
        </w:rPr>
        <w:t xml:space="preserve">full </w:t>
      </w:r>
      <w:r w:rsidR="00925DB4" w:rsidRPr="0059356B">
        <w:rPr>
          <w:rFonts w:asciiTheme="minorHAnsi" w:hAnsiTheme="minorHAnsi" w:cstheme="minorHAnsi"/>
          <w:sz w:val="22"/>
          <w:szCs w:val="22"/>
        </w:rPr>
        <w:t>six</w:t>
      </w:r>
      <w:r w:rsidRPr="0059356B">
        <w:rPr>
          <w:rFonts w:asciiTheme="minorHAnsi" w:hAnsiTheme="minorHAnsi" w:cstheme="minorHAnsi"/>
          <w:sz w:val="22"/>
          <w:szCs w:val="22"/>
        </w:rPr>
        <w:t>-year period.</w:t>
      </w:r>
    </w:p>
    <w:p w14:paraId="5BFDAF9F" w14:textId="0C9FFA51" w:rsidR="00140D18" w:rsidRPr="0059356B" w:rsidRDefault="00140D18" w:rsidP="00DD692C">
      <w:pPr>
        <w:pStyle w:val="ListParagraph"/>
        <w:numPr>
          <w:ilvl w:val="0"/>
          <w:numId w:val="5"/>
        </w:numPr>
        <w:rPr>
          <w:rFonts w:asciiTheme="minorHAnsi" w:hAnsiTheme="minorHAnsi" w:cstheme="minorHAnsi"/>
          <w:sz w:val="22"/>
          <w:szCs w:val="22"/>
        </w:rPr>
      </w:pPr>
      <w:r w:rsidRPr="0059356B">
        <w:rPr>
          <w:rFonts w:asciiTheme="minorHAnsi" w:hAnsiTheme="minorHAnsi" w:cstheme="minorHAnsi"/>
          <w:color w:val="3366FF"/>
          <w:sz w:val="22"/>
          <w:szCs w:val="22"/>
        </w:rPr>
        <w:t xml:space="preserve">a Professor </w:t>
      </w:r>
      <w:r w:rsidRPr="0059356B">
        <w:rPr>
          <w:rFonts w:asciiTheme="minorHAnsi" w:hAnsiTheme="minorHAnsi" w:cstheme="minorHAnsi"/>
          <w:sz w:val="22"/>
          <w:szCs w:val="22"/>
        </w:rPr>
        <w:t xml:space="preserve">of </w:t>
      </w:r>
      <w:r w:rsidR="00925DB4" w:rsidRPr="0059356B">
        <w:rPr>
          <w:rFonts w:asciiTheme="minorHAnsi" w:hAnsiTheme="minorHAnsi" w:cstheme="minorHAnsi"/>
          <w:color w:val="FF0000"/>
          <w:sz w:val="22"/>
          <w:szCs w:val="22"/>
        </w:rPr>
        <w:t>DEPARTMENT</w:t>
      </w:r>
      <w:r w:rsidR="00925DB4" w:rsidRPr="0059356B">
        <w:rPr>
          <w:rFonts w:asciiTheme="minorHAnsi" w:hAnsiTheme="minorHAnsi" w:cstheme="minorHAnsi"/>
          <w:sz w:val="22"/>
          <w:szCs w:val="22"/>
        </w:rPr>
        <w:t xml:space="preserve"> in the Tenure-track/Tenure Faculty Line with an anticipated start date of </w:t>
      </w:r>
      <w:r w:rsidR="00925DB4" w:rsidRPr="0059356B">
        <w:rPr>
          <w:rFonts w:asciiTheme="minorHAnsi" w:hAnsiTheme="minorHAnsi" w:cstheme="minorHAnsi"/>
          <w:color w:val="FF0000"/>
          <w:sz w:val="22"/>
          <w:szCs w:val="22"/>
        </w:rPr>
        <w:t>XXXX</w:t>
      </w:r>
      <w:r w:rsidRPr="0059356B">
        <w:rPr>
          <w:rFonts w:asciiTheme="minorHAnsi" w:hAnsiTheme="minorHAnsi" w:cstheme="minorHAnsi"/>
          <w:sz w:val="22"/>
          <w:szCs w:val="22"/>
        </w:rPr>
        <w:t xml:space="preserve">. Your appointment will be for an initial period of one year. During that time, a representative from the Department of </w:t>
      </w:r>
      <w:r w:rsidRPr="0059356B">
        <w:rPr>
          <w:rFonts w:asciiTheme="minorHAnsi" w:hAnsiTheme="minorHAnsi" w:cstheme="minorHAnsi"/>
          <w:color w:val="FF0000"/>
          <w:sz w:val="22"/>
          <w:szCs w:val="22"/>
        </w:rPr>
        <w:t>DEPARTMENT</w:t>
      </w:r>
      <w:r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CA73DD">
        <w:rPr>
          <w:rFonts w:asciiTheme="minorHAnsi" w:hAnsiTheme="minorHAnsi" w:cstheme="minorHAnsi"/>
          <w:sz w:val="22"/>
          <w:szCs w:val="22"/>
        </w:rPr>
        <w:t>s</w:t>
      </w:r>
      <w:r w:rsidR="00EF3535">
        <w:rPr>
          <w:rFonts w:asciiTheme="minorHAnsi" w:hAnsiTheme="minorHAnsi" w:cstheme="minorHAnsi"/>
          <w:sz w:val="22"/>
          <w:szCs w:val="22"/>
        </w:rPr>
        <w:t>,</w:t>
      </w:r>
      <w:r w:rsidRPr="0059356B">
        <w:rPr>
          <w:rFonts w:asciiTheme="minorHAnsi" w:hAnsiTheme="minorHAnsi" w:cstheme="minorHAnsi"/>
          <w:sz w:val="22"/>
          <w:szCs w:val="22"/>
        </w:rPr>
        <w:t xml:space="preserve"> and Titles (APT) Committee, the Dean, the Dean's Academic Board, and </w:t>
      </w:r>
      <w:r w:rsidRPr="0059356B">
        <w:rPr>
          <w:rFonts w:asciiTheme="minorHAnsi" w:hAnsiTheme="minorHAnsi" w:cstheme="minorHAnsi"/>
          <w:sz w:val="22"/>
          <w:szCs w:val="22"/>
        </w:rPr>
        <w:lastRenderedPageBreak/>
        <w:t>the Provost of Dartmouth College, with the expectation that</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w:t>
      </w:r>
      <w:proofErr w:type="gramStart"/>
      <w:r w:rsidRPr="0059356B">
        <w:rPr>
          <w:rFonts w:asciiTheme="minorHAnsi" w:hAnsiTheme="minorHAnsi" w:cstheme="minorHAnsi"/>
          <w:sz w:val="22"/>
          <w:szCs w:val="22"/>
        </w:rPr>
        <w:t>subsequent to</w:t>
      </w:r>
      <w:proofErr w:type="gramEnd"/>
      <w:r w:rsidRPr="0059356B">
        <w:rPr>
          <w:rFonts w:asciiTheme="minorHAnsi" w:hAnsiTheme="minorHAnsi" w:cstheme="minorHAnsi"/>
          <w:sz w:val="22"/>
          <w:szCs w:val="22"/>
        </w:rPr>
        <w:t xml:space="preserve"> review, this appointment </w:t>
      </w:r>
      <w:r w:rsidR="002970B8">
        <w:rPr>
          <w:rFonts w:asciiTheme="minorHAnsi" w:hAnsiTheme="minorHAnsi" w:cstheme="minorHAnsi"/>
          <w:sz w:val="22"/>
          <w:szCs w:val="22"/>
        </w:rPr>
        <w:t>would</w:t>
      </w:r>
      <w:r w:rsidRPr="0059356B">
        <w:rPr>
          <w:rFonts w:asciiTheme="minorHAnsi" w:hAnsiTheme="minorHAnsi" w:cstheme="minorHAnsi"/>
          <w:sz w:val="22"/>
          <w:szCs w:val="22"/>
        </w:rPr>
        <w:t xml:space="preserve"> be extended to a </w:t>
      </w:r>
      <w:r w:rsidR="00D07030" w:rsidRPr="0059356B">
        <w:rPr>
          <w:rFonts w:asciiTheme="minorHAnsi" w:hAnsiTheme="minorHAnsi" w:cstheme="minorHAnsi"/>
          <w:sz w:val="22"/>
          <w:szCs w:val="22"/>
        </w:rPr>
        <w:t xml:space="preserve">full </w:t>
      </w:r>
      <w:r w:rsidR="00925DB4" w:rsidRPr="0059356B">
        <w:rPr>
          <w:rFonts w:asciiTheme="minorHAnsi" w:hAnsiTheme="minorHAnsi" w:cstheme="minorHAnsi"/>
          <w:sz w:val="22"/>
          <w:szCs w:val="22"/>
        </w:rPr>
        <w:t>six</w:t>
      </w:r>
      <w:r w:rsidRPr="0059356B">
        <w:rPr>
          <w:rFonts w:asciiTheme="minorHAnsi" w:hAnsiTheme="minorHAnsi" w:cstheme="minorHAnsi"/>
          <w:sz w:val="22"/>
          <w:szCs w:val="22"/>
        </w:rPr>
        <w:t>-year period.</w:t>
      </w:r>
    </w:p>
    <w:p w14:paraId="2E4757D4" w14:textId="77777777" w:rsidR="00856A17" w:rsidRPr="0059356B" w:rsidRDefault="00856A17" w:rsidP="00DD692C">
      <w:pPr>
        <w:ind w:left="720"/>
        <w:rPr>
          <w:rFonts w:asciiTheme="minorHAnsi" w:hAnsiTheme="minorHAnsi" w:cstheme="minorHAnsi"/>
          <w:color w:val="3366FF"/>
          <w:sz w:val="22"/>
          <w:szCs w:val="22"/>
        </w:rPr>
      </w:pPr>
    </w:p>
    <w:p w14:paraId="02013D88" w14:textId="312E94AC" w:rsidR="00D411F1" w:rsidRPr="0059356B" w:rsidRDefault="00856A17" w:rsidP="00DD692C">
      <w:pPr>
        <w:ind w:left="1710"/>
        <w:rPr>
          <w:rFonts w:asciiTheme="minorHAnsi" w:hAnsiTheme="minorHAnsi" w:cstheme="minorHAnsi"/>
          <w:sz w:val="22"/>
          <w:szCs w:val="22"/>
        </w:rPr>
      </w:pPr>
      <w:r w:rsidRPr="0059356B">
        <w:rPr>
          <w:rFonts w:asciiTheme="minorHAnsi" w:hAnsiTheme="minorHAnsi" w:cstheme="minorHAnsi"/>
          <w:color w:val="FF0000"/>
          <w:sz w:val="22"/>
          <w:szCs w:val="22"/>
          <w:highlight w:val="yellow"/>
        </w:rPr>
        <w:t>If with tenure, please use this language</w:t>
      </w:r>
      <w:r w:rsidRPr="0059356B">
        <w:rPr>
          <w:rFonts w:asciiTheme="minorHAnsi" w:hAnsiTheme="minorHAnsi" w:cstheme="minorHAnsi"/>
          <w:color w:val="3366FF"/>
          <w:sz w:val="22"/>
          <w:szCs w:val="22"/>
        </w:rPr>
        <w:t xml:space="preserve">: </w:t>
      </w:r>
      <w:r w:rsidR="00925DB4" w:rsidRPr="0059356B">
        <w:rPr>
          <w:rFonts w:asciiTheme="minorHAnsi" w:hAnsiTheme="minorHAnsi" w:cstheme="minorHAnsi"/>
          <w:color w:val="3366FF"/>
          <w:sz w:val="22"/>
          <w:szCs w:val="22"/>
        </w:rPr>
        <w:t xml:space="preserve">a Professor </w:t>
      </w:r>
      <w:r w:rsidR="00925DB4" w:rsidRPr="0059356B">
        <w:rPr>
          <w:rFonts w:asciiTheme="minorHAnsi" w:hAnsiTheme="minorHAnsi" w:cstheme="minorHAnsi"/>
          <w:sz w:val="22"/>
          <w:szCs w:val="22"/>
        </w:rPr>
        <w:t xml:space="preserve">of </w:t>
      </w:r>
      <w:r w:rsidR="00925DB4" w:rsidRPr="0059356B">
        <w:rPr>
          <w:rFonts w:asciiTheme="minorHAnsi" w:hAnsiTheme="minorHAnsi" w:cstheme="minorHAnsi"/>
          <w:color w:val="FF0000"/>
          <w:sz w:val="22"/>
          <w:szCs w:val="22"/>
        </w:rPr>
        <w:t>DEPARTMENT</w:t>
      </w:r>
      <w:r w:rsidR="00925DB4" w:rsidRPr="0059356B">
        <w:rPr>
          <w:rFonts w:asciiTheme="minorHAnsi" w:hAnsiTheme="minorHAnsi" w:cstheme="minorHAnsi"/>
          <w:sz w:val="22"/>
          <w:szCs w:val="22"/>
        </w:rPr>
        <w:t xml:space="preserve"> in the Tenure-track/Tenure Faculty Line with an expectation for tenure and an anticipated start date of </w:t>
      </w:r>
      <w:r w:rsidR="00925DB4" w:rsidRPr="0059356B">
        <w:rPr>
          <w:rFonts w:asciiTheme="minorHAnsi" w:hAnsiTheme="minorHAnsi" w:cstheme="minorHAnsi"/>
          <w:color w:val="FF0000"/>
          <w:sz w:val="22"/>
          <w:szCs w:val="22"/>
        </w:rPr>
        <w:t>XXXX</w:t>
      </w:r>
      <w:r w:rsidR="00925DB4" w:rsidRPr="0059356B">
        <w:rPr>
          <w:rFonts w:asciiTheme="minorHAnsi" w:hAnsiTheme="minorHAnsi" w:cstheme="minorHAnsi"/>
          <w:sz w:val="22"/>
          <w:szCs w:val="22"/>
        </w:rPr>
        <w:t>. Your appointment will be for an initial period of one year</w:t>
      </w:r>
      <w:r w:rsidR="00140D18" w:rsidRPr="0059356B">
        <w:rPr>
          <w:rFonts w:asciiTheme="minorHAnsi" w:hAnsiTheme="minorHAnsi" w:cstheme="minorHAnsi"/>
          <w:sz w:val="22"/>
          <w:szCs w:val="22"/>
        </w:rPr>
        <w:t xml:space="preserve">. During that time, a representative from the Department of </w:t>
      </w:r>
      <w:r w:rsidR="00140D18" w:rsidRPr="0059356B">
        <w:rPr>
          <w:rFonts w:asciiTheme="minorHAnsi" w:hAnsiTheme="minorHAnsi" w:cstheme="minorHAnsi"/>
          <w:color w:val="FF0000"/>
          <w:sz w:val="22"/>
          <w:szCs w:val="22"/>
        </w:rPr>
        <w:t>DEPARTMENT</w:t>
      </w:r>
      <w:r w:rsidR="00140D18" w:rsidRPr="0059356B">
        <w:rPr>
          <w:rFonts w:asciiTheme="minorHAnsi" w:hAnsiTheme="minorHAnsi" w:cstheme="minorHAnsi"/>
          <w:sz w:val="22"/>
          <w:szCs w:val="22"/>
        </w:rPr>
        <w:t xml:space="preserve"> will work with you to obtain the necessary documents needed for your portfolio. Your academic credentials will be reviewed and must be endorsed by the Appointments, Promotion</w:t>
      </w:r>
      <w:r w:rsidR="00CA73DD">
        <w:rPr>
          <w:rFonts w:asciiTheme="minorHAnsi" w:hAnsiTheme="minorHAnsi" w:cstheme="minorHAnsi"/>
          <w:sz w:val="22"/>
          <w:szCs w:val="22"/>
        </w:rPr>
        <w:t>s</w:t>
      </w:r>
      <w:r w:rsidR="00EF3535">
        <w:rPr>
          <w:rFonts w:asciiTheme="minorHAnsi" w:hAnsiTheme="minorHAnsi" w:cstheme="minorHAnsi"/>
          <w:sz w:val="22"/>
          <w:szCs w:val="22"/>
        </w:rPr>
        <w:t>,</w:t>
      </w:r>
      <w:r w:rsidR="00140D18" w:rsidRPr="0059356B">
        <w:rPr>
          <w:rFonts w:asciiTheme="minorHAnsi" w:hAnsiTheme="minorHAnsi" w:cstheme="minorHAnsi"/>
          <w:sz w:val="22"/>
          <w:szCs w:val="22"/>
        </w:rPr>
        <w:t xml:space="preserve"> and Titles (APT) Committee, the Dean, the Dean's Academic Board, the Provost of Dartmouth College, and the Dartmouth College Board of Trustees, with the expectation</w:t>
      </w:r>
      <w:r w:rsidR="00CA73DD">
        <w:rPr>
          <w:rFonts w:asciiTheme="minorHAnsi" w:hAnsiTheme="minorHAnsi" w:cstheme="minorHAnsi"/>
          <w:sz w:val="22"/>
          <w:szCs w:val="22"/>
        </w:rPr>
        <w:t>,</w:t>
      </w:r>
      <w:r w:rsidR="00140D18" w:rsidRPr="0059356B">
        <w:rPr>
          <w:rFonts w:asciiTheme="minorHAnsi" w:hAnsiTheme="minorHAnsi" w:cstheme="minorHAnsi"/>
          <w:sz w:val="22"/>
          <w:szCs w:val="22"/>
        </w:rPr>
        <w:t xml:space="preserve"> that subsequent to review, your appointment to Professor with tenure </w:t>
      </w:r>
      <w:r w:rsidR="002970B8">
        <w:rPr>
          <w:rFonts w:asciiTheme="minorHAnsi" w:hAnsiTheme="minorHAnsi" w:cstheme="minorHAnsi"/>
          <w:sz w:val="22"/>
          <w:szCs w:val="22"/>
        </w:rPr>
        <w:t>would</w:t>
      </w:r>
      <w:r w:rsidR="00140D18" w:rsidRPr="0059356B">
        <w:rPr>
          <w:rFonts w:asciiTheme="minorHAnsi" w:hAnsiTheme="minorHAnsi" w:cstheme="minorHAnsi"/>
          <w:sz w:val="22"/>
          <w:szCs w:val="22"/>
        </w:rPr>
        <w:t xml:space="preserve"> be conferred.</w:t>
      </w:r>
    </w:p>
    <w:p w14:paraId="04A231E6" w14:textId="77777777" w:rsidR="000B7A7F" w:rsidRPr="0059356B" w:rsidRDefault="000B7A7F" w:rsidP="00DD692C">
      <w:pPr>
        <w:rPr>
          <w:rFonts w:asciiTheme="minorHAnsi" w:hAnsiTheme="minorHAnsi" w:cstheme="minorHAnsi"/>
          <w:sz w:val="22"/>
          <w:szCs w:val="22"/>
        </w:rPr>
      </w:pPr>
    </w:p>
    <w:p w14:paraId="64CE43C1" w14:textId="630A63B9" w:rsidR="00B673FE" w:rsidRPr="00B673FE" w:rsidRDefault="00B673FE" w:rsidP="00B673FE">
      <w:pPr>
        <w:rPr>
          <w:rFonts w:asciiTheme="minorHAnsi" w:hAnsiTheme="minorHAnsi" w:cstheme="minorHAnsi"/>
          <w:sz w:val="22"/>
          <w:szCs w:val="22"/>
        </w:rPr>
      </w:pPr>
      <w:r w:rsidRPr="00B673FE">
        <w:rPr>
          <w:rFonts w:asciiTheme="minorHAnsi" w:hAnsiTheme="minorHAnsi" w:cstheme="minorHAnsi"/>
          <w:sz w:val="22"/>
          <w:szCs w:val="22"/>
        </w:rPr>
        <w:t>Information on appointments, promotions</w:t>
      </w:r>
      <w:r w:rsidR="00CA73DD">
        <w:rPr>
          <w:rFonts w:asciiTheme="minorHAnsi" w:hAnsiTheme="minorHAnsi" w:cstheme="minorHAnsi"/>
          <w:sz w:val="22"/>
          <w:szCs w:val="22"/>
        </w:rPr>
        <w:t>,</w:t>
      </w:r>
      <w:r w:rsidRPr="00B673FE">
        <w:rPr>
          <w:rFonts w:asciiTheme="minorHAnsi" w:hAnsiTheme="minorHAnsi" w:cstheme="minorHAnsi"/>
          <w:sz w:val="22"/>
          <w:szCs w:val="22"/>
        </w:rPr>
        <w:t xml:space="preserve"> and other matters pertinent to faculty and non-faculty academics may be found online in the document entitled Academic Appointments, Promotions, and Titles at the Geisel School of Medicine at Dartmouth (</w:t>
      </w:r>
      <w:hyperlink r:id="rId7" w:history="1">
        <w:r w:rsidRPr="00B673FE">
          <w:rPr>
            <w:rStyle w:val="Hyperlink"/>
            <w:rFonts w:asciiTheme="minorHAnsi" w:hAnsiTheme="minorHAnsi" w:cstheme="minorHAnsi"/>
            <w:sz w:val="22"/>
            <w:szCs w:val="22"/>
          </w:rPr>
          <w:t>APT document</w:t>
        </w:r>
      </w:hyperlink>
      <w:r w:rsidRPr="00B673FE">
        <w:rPr>
          <w:rFonts w:asciiTheme="minorHAnsi" w:hAnsiTheme="minorHAnsi" w:cstheme="minorHAnsi"/>
          <w:sz w:val="22"/>
          <w:szCs w:val="22"/>
        </w:rPr>
        <w:t xml:space="preserve">) on the </w:t>
      </w:r>
      <w:hyperlink r:id="rId8" w:history="1">
        <w:r w:rsidRPr="00B673FE">
          <w:rPr>
            <w:rStyle w:val="Hyperlink"/>
            <w:rFonts w:asciiTheme="minorHAnsi" w:hAnsiTheme="minorHAnsi" w:cstheme="minorHAnsi"/>
            <w:sz w:val="22"/>
            <w:szCs w:val="22"/>
          </w:rPr>
          <w:t>Office of Academic Affairs site</w:t>
        </w:r>
      </w:hyperlink>
      <w:r w:rsidRPr="00B673FE">
        <w:rPr>
          <w:rFonts w:asciiTheme="minorHAnsi" w:hAnsiTheme="minorHAnsi" w:cstheme="minorHAnsi"/>
          <w:sz w:val="22"/>
          <w:szCs w:val="22"/>
        </w:rPr>
        <w:t>, which contains links to this and many other important documents at Geisel.</w:t>
      </w:r>
    </w:p>
    <w:p w14:paraId="1F06A7AA" w14:textId="77777777" w:rsidR="00BB1D9A" w:rsidRPr="0059356B" w:rsidRDefault="00BB1D9A" w:rsidP="00DD692C">
      <w:pPr>
        <w:rPr>
          <w:rFonts w:asciiTheme="minorHAnsi" w:hAnsiTheme="minorHAnsi" w:cstheme="minorHAnsi"/>
          <w:sz w:val="22"/>
          <w:szCs w:val="22"/>
        </w:rPr>
      </w:pPr>
    </w:p>
    <w:p w14:paraId="3AB6FCDB" w14:textId="4C37A9AF" w:rsidR="00DA3866" w:rsidRPr="0059356B" w:rsidRDefault="00B673FE" w:rsidP="00DD692C">
      <w:pPr>
        <w:rPr>
          <w:rFonts w:asciiTheme="minorHAnsi" w:hAnsiTheme="minorHAnsi" w:cstheme="minorHAnsi"/>
          <w:sz w:val="22"/>
          <w:szCs w:val="22"/>
        </w:rPr>
      </w:pPr>
      <w:r w:rsidRPr="00B673FE">
        <w:rPr>
          <w:rFonts w:asciiTheme="minorHAnsi" w:hAnsiTheme="minorHAnsi" w:cstheme="minorHAnsi"/>
          <w:color w:val="FF0000"/>
          <w:sz w:val="22"/>
          <w:szCs w:val="22"/>
          <w:highlight w:val="yellow"/>
        </w:rPr>
        <w:t>If Relevant</w:t>
      </w:r>
      <w:r>
        <w:rPr>
          <w:rFonts w:asciiTheme="minorHAnsi" w:hAnsiTheme="minorHAnsi" w:cstheme="minorHAnsi"/>
          <w:sz w:val="22"/>
          <w:szCs w:val="22"/>
        </w:rPr>
        <w:t xml:space="preserve">: </w:t>
      </w:r>
      <w:r w:rsidR="00DA3866" w:rsidRPr="0059356B">
        <w:rPr>
          <w:rFonts w:asciiTheme="minorHAnsi" w:hAnsiTheme="minorHAnsi" w:cstheme="minorHAnsi"/>
          <w:sz w:val="22"/>
          <w:szCs w:val="22"/>
        </w:rPr>
        <w:t xml:space="preserve">In addition to your academic appointment in the Department of </w:t>
      </w:r>
      <w:r w:rsidR="00DA3866" w:rsidRPr="0059356B">
        <w:rPr>
          <w:rFonts w:asciiTheme="minorHAnsi" w:hAnsiTheme="minorHAnsi" w:cstheme="minorHAnsi"/>
          <w:color w:val="FF0000"/>
          <w:sz w:val="22"/>
          <w:szCs w:val="22"/>
        </w:rPr>
        <w:t>DEPARTMENT</w:t>
      </w:r>
      <w:r w:rsidR="00DA3866" w:rsidRPr="0059356B">
        <w:rPr>
          <w:rFonts w:asciiTheme="minorHAnsi" w:hAnsiTheme="minorHAnsi" w:cstheme="minorHAnsi"/>
          <w:sz w:val="22"/>
          <w:szCs w:val="22"/>
        </w:rPr>
        <w:t xml:space="preserve"> at Geisel, we expect that you will apply for membership to </w:t>
      </w:r>
      <w:r w:rsidR="00DA3866" w:rsidRPr="0059356B">
        <w:rPr>
          <w:rFonts w:asciiTheme="minorHAnsi" w:hAnsiTheme="minorHAnsi" w:cstheme="minorHAnsi"/>
          <w:color w:val="FF0000"/>
          <w:sz w:val="22"/>
          <w:szCs w:val="22"/>
        </w:rPr>
        <w:t>Relevant Programs at Geisel/Dartmouth College/D</w:t>
      </w:r>
      <w:r w:rsidR="00BB1D9A" w:rsidRPr="0059356B">
        <w:rPr>
          <w:rFonts w:asciiTheme="minorHAnsi" w:hAnsiTheme="minorHAnsi" w:cstheme="minorHAnsi"/>
          <w:color w:val="FF0000"/>
          <w:sz w:val="22"/>
          <w:szCs w:val="22"/>
        </w:rPr>
        <w:t>-</w:t>
      </w:r>
      <w:r w:rsidR="00DA3866" w:rsidRPr="0059356B">
        <w:rPr>
          <w:rFonts w:asciiTheme="minorHAnsi" w:hAnsiTheme="minorHAnsi" w:cstheme="minorHAnsi"/>
          <w:color w:val="FF0000"/>
          <w:sz w:val="22"/>
          <w:szCs w:val="22"/>
        </w:rPr>
        <w:t>H</w:t>
      </w:r>
      <w:r w:rsidR="00DA3866" w:rsidRPr="0059356B">
        <w:rPr>
          <w:rFonts w:asciiTheme="minorHAnsi" w:hAnsiTheme="minorHAnsi" w:cstheme="minorHAnsi"/>
          <w:sz w:val="22"/>
          <w:szCs w:val="22"/>
        </w:rPr>
        <w:t>.</w:t>
      </w:r>
    </w:p>
    <w:p w14:paraId="190F426A" w14:textId="77777777" w:rsidR="00932DA4" w:rsidRPr="0059356B" w:rsidRDefault="00932DA4" w:rsidP="00DD692C">
      <w:pPr>
        <w:rPr>
          <w:rFonts w:asciiTheme="minorHAnsi" w:hAnsiTheme="minorHAnsi" w:cstheme="minorHAnsi"/>
          <w:sz w:val="22"/>
          <w:szCs w:val="22"/>
        </w:rPr>
      </w:pPr>
    </w:p>
    <w:p w14:paraId="7973A2B6" w14:textId="77777777" w:rsidR="00583A81" w:rsidRPr="0059356B" w:rsidRDefault="00583A8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Salary and benefits</w:t>
      </w:r>
      <w:r w:rsidRPr="0059356B">
        <w:rPr>
          <w:rFonts w:asciiTheme="minorHAnsi" w:hAnsiTheme="minorHAnsi" w:cstheme="minorHAnsi"/>
          <w:sz w:val="22"/>
          <w:szCs w:val="22"/>
        </w:rPr>
        <w:t>:</w:t>
      </w:r>
    </w:p>
    <w:p w14:paraId="643627E3" w14:textId="77777777" w:rsidR="00583A81" w:rsidRPr="0059356B" w:rsidRDefault="00583A81" w:rsidP="00DD692C">
      <w:pPr>
        <w:pStyle w:val="BodyTextIndent"/>
        <w:ind w:left="0"/>
        <w:jc w:val="left"/>
        <w:rPr>
          <w:rFonts w:asciiTheme="minorHAnsi" w:hAnsiTheme="minorHAnsi" w:cstheme="minorHAnsi"/>
          <w:sz w:val="22"/>
          <w:szCs w:val="22"/>
        </w:rPr>
      </w:pPr>
    </w:p>
    <w:p w14:paraId="2CC3116B" w14:textId="04E59948" w:rsidR="00666B4A" w:rsidRDefault="00666B4A" w:rsidP="00666B4A">
      <w:pPr>
        <w:pStyle w:val="Default"/>
        <w:rPr>
          <w:rFonts w:asciiTheme="minorHAnsi" w:hAnsiTheme="minorHAnsi" w:cstheme="minorHAnsi"/>
          <w:sz w:val="22"/>
          <w:szCs w:val="22"/>
        </w:rPr>
      </w:pPr>
      <w:r w:rsidRPr="0059356B">
        <w:rPr>
          <w:rFonts w:asciiTheme="minorHAnsi" w:hAnsiTheme="minorHAnsi" w:cstheme="minorHAnsi"/>
          <w:sz w:val="22"/>
          <w:szCs w:val="22"/>
        </w:rPr>
        <w:t>We offer you a position as (</w:t>
      </w:r>
      <w:r w:rsidRPr="0059356B">
        <w:rPr>
          <w:rFonts w:asciiTheme="minorHAnsi" w:hAnsiTheme="minorHAnsi" w:cstheme="minorHAnsi"/>
          <w:color w:val="FF0000"/>
          <w:sz w:val="22"/>
          <w:szCs w:val="22"/>
        </w:rPr>
        <w:t>full-time/part-time</w:t>
      </w:r>
      <w:r w:rsidRPr="0059356B">
        <w:rPr>
          <w:rFonts w:asciiTheme="minorHAnsi" w:hAnsiTheme="minorHAnsi" w:cstheme="minorHAnsi"/>
          <w:sz w:val="22"/>
          <w:szCs w:val="22"/>
        </w:rPr>
        <w:t>) (</w:t>
      </w:r>
      <w:r w:rsidRPr="0059356B">
        <w:rPr>
          <w:rFonts w:asciiTheme="minorHAnsi" w:hAnsiTheme="minorHAnsi" w:cstheme="minorHAnsi"/>
          <w:color w:val="FF0000"/>
          <w:sz w:val="22"/>
          <w:szCs w:val="22"/>
        </w:rPr>
        <w:t>X FTE</w:t>
      </w:r>
      <w:r w:rsidRPr="0059356B">
        <w:rPr>
          <w:rFonts w:asciiTheme="minorHAnsi" w:hAnsiTheme="minorHAnsi" w:cstheme="minorHAnsi"/>
          <w:sz w:val="22"/>
          <w:szCs w:val="22"/>
        </w:rPr>
        <w:t xml:space="preserve">) with an initial annual base salary of </w:t>
      </w:r>
      <w:r w:rsidRPr="0059356B">
        <w:rPr>
          <w:rFonts w:asciiTheme="minorHAnsi" w:hAnsiTheme="minorHAnsi" w:cstheme="minorHAnsi"/>
          <w:color w:val="FF0000"/>
          <w:sz w:val="22"/>
          <w:szCs w:val="22"/>
        </w:rPr>
        <w:t>$</w:t>
      </w:r>
      <w:proofErr w:type="gramStart"/>
      <w:r w:rsidRPr="0059356B">
        <w:rPr>
          <w:rFonts w:asciiTheme="minorHAnsi" w:hAnsiTheme="minorHAnsi" w:cstheme="minorHAnsi"/>
          <w:color w:val="FF0000"/>
          <w:sz w:val="22"/>
          <w:szCs w:val="22"/>
        </w:rPr>
        <w:t>XXX,XXX</w:t>
      </w:r>
      <w:proofErr w:type="gramEnd"/>
      <w:r w:rsidRPr="0059356B">
        <w:rPr>
          <w:rFonts w:asciiTheme="minorHAnsi" w:hAnsiTheme="minorHAnsi" w:cstheme="minorHAnsi"/>
          <w:sz w:val="22"/>
          <w:szCs w:val="22"/>
        </w:rPr>
        <w:t xml:space="preserve"> paid monthly, plus the standard benefits provided by Dartmouth College. You will be eligible for yearly merit increases as determined by your performance and by institutional guidelines set by Dartmouth College and the Dean of Geisel.</w:t>
      </w:r>
      <w:r w:rsidRPr="00295C5F">
        <w:rPr>
          <w:rFonts w:asciiTheme="minorHAnsi" w:hAnsiTheme="minorHAnsi" w:cstheme="minorHAnsi"/>
          <w:sz w:val="22"/>
          <w:szCs w:val="22"/>
        </w:rPr>
        <w:t xml:space="preserve"> </w:t>
      </w:r>
      <w:r>
        <w:rPr>
          <w:rFonts w:asciiTheme="minorHAnsi" w:hAnsiTheme="minorHAnsi" w:cstheme="minorHAnsi"/>
          <w:sz w:val="22"/>
          <w:szCs w:val="22"/>
        </w:rPr>
        <w:t>Note that, should your start date occur on or after March 1, 2021, you would not be eligible for the upcoming (July 1, 2021) merit increase cycle, but would be eligible to participate in subsequent annual merit increase programs.</w:t>
      </w:r>
    </w:p>
    <w:p w14:paraId="7736122E" w14:textId="7064634C" w:rsidR="00A56380" w:rsidRDefault="00A56380" w:rsidP="00666B4A">
      <w:pPr>
        <w:pStyle w:val="Default"/>
        <w:rPr>
          <w:rFonts w:asciiTheme="minorHAnsi" w:hAnsiTheme="minorHAnsi" w:cstheme="minorHAnsi"/>
          <w:sz w:val="22"/>
          <w:szCs w:val="22"/>
        </w:rPr>
      </w:pPr>
    </w:p>
    <w:p w14:paraId="4886479F" w14:textId="6DA2DDA1" w:rsidR="00A56380" w:rsidRDefault="006B45DA" w:rsidP="00A56380">
      <w:pPr>
        <w:pStyle w:val="Default"/>
        <w:rPr>
          <w:sz w:val="22"/>
          <w:szCs w:val="22"/>
        </w:rPr>
      </w:pPr>
      <w:r w:rsidRPr="006B45DA">
        <w:rPr>
          <w:rFonts w:eastAsiaTheme="minorHAnsi"/>
          <w:color w:val="FF0000"/>
          <w:sz w:val="22"/>
          <w:szCs w:val="22"/>
          <w:highlight w:val="yellow"/>
        </w:rPr>
        <w:t>Bonus/Optional</w:t>
      </w:r>
      <w:r>
        <w:rPr>
          <w:rFonts w:eastAsiaTheme="minorHAnsi"/>
          <w:sz w:val="22"/>
          <w:szCs w:val="22"/>
        </w:rPr>
        <w:t xml:space="preserve">:  </w:t>
      </w:r>
      <w:r w:rsidR="00A56380" w:rsidRPr="00B10BC9">
        <w:rPr>
          <w:rFonts w:eastAsiaTheme="minorHAnsi"/>
          <w:sz w:val="22"/>
          <w:szCs w:val="22"/>
        </w:rPr>
        <w:t>In addition to your annual base salary, we will provide you with a one-time lump sum payment of $</w:t>
      </w:r>
      <w:r w:rsidR="00A56380">
        <w:rPr>
          <w:rFonts w:eastAsiaTheme="minorHAnsi"/>
          <w:sz w:val="22"/>
          <w:szCs w:val="22"/>
        </w:rPr>
        <w:t>XX</w:t>
      </w:r>
      <w:r w:rsidR="00A56380" w:rsidRPr="00B10BC9">
        <w:rPr>
          <w:rFonts w:eastAsiaTheme="minorHAnsi"/>
          <w:sz w:val="22"/>
          <w:szCs w:val="22"/>
        </w:rPr>
        <w:t>,000, which may be used at your discretion to aid in your transition to the Upper Valley, and which will be included in your first monthly paycheck. Please note that this is considered taxable income. At your election, you may choose to defer receipt of up to 50% ($</w:t>
      </w:r>
      <w:r w:rsidR="00A56380">
        <w:rPr>
          <w:rFonts w:eastAsiaTheme="minorHAnsi"/>
          <w:sz w:val="22"/>
          <w:szCs w:val="22"/>
        </w:rPr>
        <w:t>XX,0</w:t>
      </w:r>
      <w:r w:rsidR="00A56380" w:rsidRPr="00B10BC9">
        <w:rPr>
          <w:rFonts w:eastAsiaTheme="minorHAnsi"/>
          <w:sz w:val="22"/>
          <w:szCs w:val="22"/>
        </w:rPr>
        <w:t xml:space="preserve">00) of this supplemental support through </w:t>
      </w:r>
      <w:r w:rsidR="00A56380" w:rsidRPr="00A56380">
        <w:rPr>
          <w:rFonts w:eastAsiaTheme="minorHAnsi"/>
          <w:color w:val="FF0000"/>
          <w:sz w:val="22"/>
          <w:szCs w:val="22"/>
          <w:highlight w:val="yellow"/>
        </w:rPr>
        <w:t>DATE.</w:t>
      </w:r>
      <w:r w:rsidR="00A56380" w:rsidRPr="00B10BC9">
        <w:rPr>
          <w:rFonts w:eastAsiaTheme="minorHAnsi"/>
          <w:sz w:val="22"/>
          <w:szCs w:val="22"/>
        </w:rPr>
        <w:t xml:space="preserve"> You</w:t>
      </w:r>
      <w:r w:rsidR="00A56380">
        <w:rPr>
          <w:sz w:val="22"/>
          <w:szCs w:val="22"/>
        </w:rPr>
        <w:t xml:space="preserve"> are also eligible for certain </w:t>
      </w:r>
      <w:hyperlink r:id="rId9" w:history="1">
        <w:r w:rsidR="00A56380" w:rsidRPr="0029775F">
          <w:rPr>
            <w:rStyle w:val="Hyperlink"/>
            <w:sz w:val="22"/>
            <w:szCs w:val="22"/>
          </w:rPr>
          <w:t>real estate benefits</w:t>
        </w:r>
      </w:hyperlink>
      <w:r w:rsidR="00A56380">
        <w:rPr>
          <w:sz w:val="22"/>
          <w:szCs w:val="22"/>
        </w:rPr>
        <w:t>, including access as a faculty member to Dartmouth College owned housing.</w:t>
      </w:r>
    </w:p>
    <w:p w14:paraId="21294866" w14:textId="47CB36F6" w:rsidR="006B45DA" w:rsidRDefault="006B45DA" w:rsidP="00A56380">
      <w:pPr>
        <w:pStyle w:val="Default"/>
        <w:rPr>
          <w:sz w:val="22"/>
          <w:szCs w:val="22"/>
        </w:rPr>
      </w:pPr>
    </w:p>
    <w:p w14:paraId="5A086743" w14:textId="1C1D4A26" w:rsidR="006B45DA" w:rsidRPr="006B45DA" w:rsidRDefault="006B45DA" w:rsidP="006B45DA">
      <w:pPr>
        <w:pStyle w:val="Footer"/>
        <w:tabs>
          <w:tab w:val="left" w:pos="810"/>
          <w:tab w:val="right" w:pos="9270"/>
        </w:tabs>
        <w:rPr>
          <w:rFonts w:asciiTheme="minorHAnsi" w:hAnsiTheme="minorHAnsi" w:cstheme="minorHAnsi"/>
          <w:color w:val="FF0000"/>
          <w:sz w:val="22"/>
          <w:szCs w:val="22"/>
        </w:rPr>
      </w:pPr>
      <w:r w:rsidRPr="006B45DA">
        <w:rPr>
          <w:rFonts w:asciiTheme="minorHAnsi" w:hAnsiTheme="minorHAnsi" w:cstheme="minorHAnsi"/>
          <w:color w:val="FF0000"/>
          <w:sz w:val="22"/>
          <w:szCs w:val="22"/>
          <w:highlight w:val="yellow"/>
        </w:rPr>
        <w:t xml:space="preserve">[Bonus </w:t>
      </w:r>
      <w:r w:rsidRPr="006B45DA">
        <w:rPr>
          <w:rFonts w:asciiTheme="minorHAnsi" w:hAnsiTheme="minorHAnsi" w:cstheme="minorHAnsi"/>
          <w:i/>
          <w:color w:val="FF0000"/>
          <w:sz w:val="22"/>
          <w:szCs w:val="22"/>
          <w:highlight w:val="yellow"/>
        </w:rPr>
        <w:t>must</w:t>
      </w:r>
      <w:r w:rsidRPr="006B45DA">
        <w:rPr>
          <w:rFonts w:asciiTheme="minorHAnsi" w:hAnsiTheme="minorHAnsi" w:cstheme="minorHAnsi"/>
          <w:color w:val="FF0000"/>
          <w:sz w:val="22"/>
          <w:szCs w:val="22"/>
          <w:highlight w:val="yellow"/>
        </w:rPr>
        <w:t xml:space="preserve"> be approved by the Dean’s Office (Exec Dean for Administration and Finance/Dean of Faculty Affairs) prior to being included in the offer. The bonus must not exceed $10,000]</w:t>
      </w:r>
    </w:p>
    <w:p w14:paraId="5280006D" w14:textId="77777777" w:rsidR="00666B4A" w:rsidRPr="0059356B" w:rsidRDefault="00666B4A" w:rsidP="00666B4A">
      <w:pPr>
        <w:pStyle w:val="Default"/>
        <w:rPr>
          <w:rFonts w:asciiTheme="minorHAnsi" w:hAnsiTheme="minorHAnsi" w:cstheme="minorHAnsi"/>
          <w:sz w:val="22"/>
          <w:szCs w:val="22"/>
        </w:rPr>
      </w:pPr>
    </w:p>
    <w:p w14:paraId="4E9ACA04" w14:textId="3E6EF370" w:rsidR="006B45DA" w:rsidRDefault="006B45DA" w:rsidP="006B45DA">
      <w:pPr>
        <w:pStyle w:val="Default"/>
        <w:rPr>
          <w:sz w:val="22"/>
          <w:szCs w:val="22"/>
        </w:rPr>
      </w:pPr>
      <w:r w:rsidRPr="00A87AC1">
        <w:rPr>
          <w:rFonts w:asciiTheme="minorHAnsi" w:hAnsiTheme="minorHAnsi" w:cstheme="minorHAnsi"/>
          <w:color w:val="FF0000"/>
          <w:sz w:val="22"/>
          <w:szCs w:val="22"/>
          <w:highlight w:val="yellow"/>
        </w:rPr>
        <w:t>If age is unknown or under 40</w:t>
      </w:r>
      <w:r>
        <w:rPr>
          <w:rFonts w:asciiTheme="minorHAnsi" w:hAnsiTheme="minorHAnsi" w:cstheme="minorHAnsi"/>
          <w:sz w:val="22"/>
          <w:szCs w:val="22"/>
        </w:rPr>
        <w:t xml:space="preserve">:  </w:t>
      </w: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w:t>
      </w:r>
      <w:r>
        <w:rPr>
          <w:rFonts w:asciiTheme="minorHAnsi" w:hAnsiTheme="minorHAnsi" w:cstheme="minorHAnsi"/>
          <w:sz w:val="22"/>
          <w:szCs w:val="22"/>
        </w:rPr>
        <w:t>College's</w:t>
      </w:r>
      <w:r w:rsidRPr="0059356B">
        <w:rPr>
          <w:rFonts w:asciiTheme="minorHAnsi" w:hAnsiTheme="minorHAnsi" w:cstheme="minorHAnsi"/>
          <w:sz w:val="22"/>
          <w:szCs w:val="22"/>
        </w:rPr>
        <w:t xml:space="preserve"> generous retirement contribution program and other benefit programs (e.g., childcare, wellness programs, etc.), may be found on </w:t>
      </w:r>
      <w:hyperlink r:id="rId10" w:history="1">
        <w:r w:rsidRPr="008F0C80">
          <w:rPr>
            <w:rStyle w:val="Hyperlink"/>
            <w:rFonts w:asciiTheme="minorHAnsi" w:hAnsiTheme="minorHAnsi" w:cstheme="minorHAnsi"/>
            <w:sz w:val="22"/>
            <w:szCs w:val="22"/>
          </w:rPr>
          <w:t>Dartmouth's website</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if you are over 40 years of age,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plans, you will be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w:t>
      </w:r>
      <w:r>
        <w:rPr>
          <w:rFonts w:asciiTheme="minorHAnsi" w:hAnsiTheme="minorHAnsi" w:cstheme="minorHAnsi"/>
          <w:sz w:val="22"/>
          <w:szCs w:val="22"/>
        </w:rPr>
        <w:t>benefits</w:t>
      </w:r>
      <w:r w:rsidRPr="0059356B">
        <w:rPr>
          <w:rFonts w:asciiTheme="minorHAnsi" w:hAnsiTheme="minorHAnsi" w:cstheme="minorHAnsi"/>
          <w:sz w:val="22"/>
          <w:szCs w:val="22"/>
        </w:rPr>
        <w:t xml:space="preserve"> program. </w:t>
      </w:r>
      <w:r>
        <w:rPr>
          <w:sz w:val="22"/>
          <w:szCs w:val="22"/>
        </w:rPr>
        <w:t xml:space="preserve">Thus, for example, at the time a faculty member </w:t>
      </w:r>
      <w:r>
        <w:rPr>
          <w:sz w:val="22"/>
          <w:szCs w:val="22"/>
        </w:rPr>
        <w:lastRenderedPageBreak/>
        <w:t>turned 40, if their base salary for a 1.0 FTE was $150,000 and if they took this benefit as additional compensation, they could realize a salary of 165,000. Please note that</w:t>
      </w:r>
      <w:r w:rsidR="00CA73DD">
        <w:rPr>
          <w:sz w:val="22"/>
          <w:szCs w:val="22"/>
        </w:rPr>
        <w:t>,</w:t>
      </w:r>
      <w:r>
        <w:rPr>
          <w:sz w:val="22"/>
          <w:szCs w:val="22"/>
        </w:rPr>
        <w:t xml:space="preserve"> for proposal submission, they would use the base salary of $150,000 as their 1.0 FTE annual base.</w:t>
      </w:r>
    </w:p>
    <w:p w14:paraId="2344D093" w14:textId="77777777" w:rsidR="006B45DA" w:rsidRPr="0059356B" w:rsidRDefault="006B45DA" w:rsidP="006B45DA">
      <w:pPr>
        <w:pStyle w:val="Default"/>
        <w:rPr>
          <w:rFonts w:asciiTheme="minorHAnsi" w:hAnsiTheme="minorHAnsi" w:cstheme="minorHAnsi"/>
          <w:sz w:val="22"/>
          <w:szCs w:val="22"/>
        </w:rPr>
      </w:pPr>
    </w:p>
    <w:p w14:paraId="22025811" w14:textId="7106E081" w:rsidR="006B45DA" w:rsidRPr="0059356B" w:rsidRDefault="006B45DA" w:rsidP="006B45DA">
      <w:pPr>
        <w:pStyle w:val="Default"/>
        <w:rPr>
          <w:rFonts w:asciiTheme="minorHAnsi" w:hAnsiTheme="minorHAnsi" w:cstheme="minorHAnsi"/>
          <w:sz w:val="22"/>
          <w:szCs w:val="22"/>
        </w:rPr>
      </w:pPr>
      <w:r w:rsidRPr="00A87AC1">
        <w:rPr>
          <w:rFonts w:asciiTheme="minorHAnsi" w:hAnsiTheme="minorHAnsi" w:cstheme="minorHAnsi"/>
          <w:color w:val="FF0000"/>
          <w:sz w:val="22"/>
          <w:szCs w:val="22"/>
          <w:highlight w:val="yellow"/>
        </w:rPr>
        <w:t xml:space="preserve">If age is </w:t>
      </w:r>
      <w:r>
        <w:rPr>
          <w:rFonts w:asciiTheme="minorHAnsi" w:hAnsiTheme="minorHAnsi" w:cstheme="minorHAnsi"/>
          <w:color w:val="FF0000"/>
          <w:sz w:val="22"/>
          <w:szCs w:val="22"/>
          <w:highlight w:val="yellow"/>
        </w:rPr>
        <w:t>over</w:t>
      </w:r>
      <w:r w:rsidRPr="00A87AC1">
        <w:rPr>
          <w:rFonts w:asciiTheme="minorHAnsi" w:hAnsiTheme="minorHAnsi" w:cstheme="minorHAnsi"/>
          <w:color w:val="FF0000"/>
          <w:sz w:val="22"/>
          <w:szCs w:val="22"/>
          <w:highlight w:val="yellow"/>
        </w:rPr>
        <w:t xml:space="preserve"> 40</w:t>
      </w:r>
      <w:r>
        <w:rPr>
          <w:rFonts w:asciiTheme="minorHAnsi" w:hAnsiTheme="minorHAnsi" w:cstheme="minorHAnsi"/>
          <w:sz w:val="22"/>
          <w:szCs w:val="22"/>
        </w:rPr>
        <w:t xml:space="preserve">:  </w:t>
      </w:r>
      <w:r w:rsidRPr="0059356B">
        <w:rPr>
          <w:rFonts w:asciiTheme="minorHAnsi" w:hAnsiTheme="minorHAnsi" w:cstheme="minorHAnsi"/>
          <w:sz w:val="22"/>
          <w:szCs w:val="22"/>
        </w:rPr>
        <w:t xml:space="preserve">Information on benefits, including information on </w:t>
      </w:r>
      <w:r>
        <w:rPr>
          <w:rFonts w:asciiTheme="minorHAnsi" w:hAnsiTheme="minorHAnsi" w:cstheme="minorHAnsi"/>
          <w:sz w:val="22"/>
          <w:szCs w:val="22"/>
        </w:rPr>
        <w:t>Dartmouth</w:t>
      </w:r>
      <w:r w:rsidRPr="0059356B">
        <w:rPr>
          <w:rFonts w:asciiTheme="minorHAnsi" w:hAnsiTheme="minorHAnsi" w:cstheme="minorHAnsi"/>
          <w:sz w:val="22"/>
          <w:szCs w:val="22"/>
        </w:rPr>
        <w:t xml:space="preserve"> </w:t>
      </w:r>
      <w:r>
        <w:rPr>
          <w:rFonts w:asciiTheme="minorHAnsi" w:hAnsiTheme="minorHAnsi" w:cstheme="minorHAnsi"/>
          <w:sz w:val="22"/>
          <w:szCs w:val="22"/>
        </w:rPr>
        <w:t>College's</w:t>
      </w:r>
      <w:r w:rsidRPr="0059356B">
        <w:rPr>
          <w:rFonts w:asciiTheme="minorHAnsi" w:hAnsiTheme="minorHAnsi" w:cstheme="minorHAnsi"/>
          <w:sz w:val="22"/>
          <w:szCs w:val="22"/>
        </w:rPr>
        <w:t xml:space="preserve"> generous retirement contribution program and other benefit programs (e.g., childcare, wellness programs, etc.), may be found on </w:t>
      </w:r>
      <w:hyperlink r:id="rId11" w:history="1">
        <w:r w:rsidRPr="008F0C80">
          <w:rPr>
            <w:rStyle w:val="Hyperlink"/>
            <w:rFonts w:asciiTheme="minorHAnsi" w:hAnsiTheme="minorHAnsi" w:cstheme="minorHAnsi"/>
            <w:sz w:val="22"/>
            <w:szCs w:val="22"/>
          </w:rPr>
          <w:t>Dartmouth's website</w:t>
        </w:r>
      </w:hyperlink>
      <w:r w:rsidRPr="0059356B">
        <w:rPr>
          <w:rFonts w:asciiTheme="minorHAnsi" w:hAnsiTheme="minorHAnsi" w:cstheme="minorHAnsi"/>
          <w:sz w:val="22"/>
          <w:szCs w:val="22"/>
        </w:rPr>
        <w:t xml:space="preserve">. In addition to this </w:t>
      </w:r>
      <w:r>
        <w:rPr>
          <w:rFonts w:asciiTheme="minorHAnsi" w:hAnsiTheme="minorHAnsi" w:cstheme="minorHAnsi"/>
          <w:sz w:val="22"/>
          <w:szCs w:val="22"/>
        </w:rPr>
        <w:t>annual</w:t>
      </w:r>
      <w:r w:rsidRPr="0059356B">
        <w:rPr>
          <w:rFonts w:asciiTheme="minorHAnsi" w:hAnsiTheme="minorHAnsi" w:cstheme="minorHAnsi"/>
          <w:sz w:val="22"/>
          <w:szCs w:val="22"/>
        </w:rPr>
        <w:t xml:space="preserve"> </w:t>
      </w:r>
      <w:r>
        <w:rPr>
          <w:rFonts w:asciiTheme="minorHAnsi" w:hAnsiTheme="minorHAnsi" w:cstheme="minorHAnsi"/>
          <w:sz w:val="22"/>
          <w:szCs w:val="22"/>
        </w:rPr>
        <w:t xml:space="preserve">base </w:t>
      </w:r>
      <w:r w:rsidRPr="0059356B">
        <w:rPr>
          <w:rFonts w:asciiTheme="minorHAnsi" w:hAnsiTheme="minorHAnsi" w:cstheme="minorHAnsi"/>
          <w:sz w:val="22"/>
          <w:szCs w:val="22"/>
        </w:rPr>
        <w:t xml:space="preserve">salary and the standard benefits plan, </w:t>
      </w:r>
      <w:r>
        <w:rPr>
          <w:rFonts w:asciiTheme="minorHAnsi" w:hAnsiTheme="minorHAnsi" w:cstheme="minorHAnsi"/>
          <w:sz w:val="22"/>
          <w:szCs w:val="22"/>
        </w:rPr>
        <w:t xml:space="preserve">as you know, since you </w:t>
      </w:r>
      <w:r w:rsidRPr="0059356B">
        <w:rPr>
          <w:rFonts w:asciiTheme="minorHAnsi" w:hAnsiTheme="minorHAnsi" w:cstheme="minorHAnsi"/>
          <w:sz w:val="22"/>
          <w:szCs w:val="22"/>
        </w:rPr>
        <w:t xml:space="preserve">are over 40 years of age,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plans, you </w:t>
      </w:r>
      <w:r>
        <w:rPr>
          <w:rFonts w:asciiTheme="minorHAnsi" w:hAnsiTheme="minorHAnsi" w:cstheme="minorHAnsi"/>
          <w:sz w:val="22"/>
          <w:szCs w:val="22"/>
        </w:rPr>
        <w:t>are</w:t>
      </w:r>
      <w:r w:rsidRPr="0059356B">
        <w:rPr>
          <w:rFonts w:asciiTheme="minorHAnsi" w:hAnsiTheme="minorHAnsi" w:cstheme="minorHAnsi"/>
          <w:sz w:val="22"/>
          <w:szCs w:val="22"/>
        </w:rPr>
        <w:t xml:space="preserve"> eligible to receive both the 7% special benefit credit (which may be taken as salary or deposited in a Supplemental Retirement Account at your direction) and a defined contribution of up to 9% to a retirement account established under </w:t>
      </w:r>
      <w:r>
        <w:rPr>
          <w:rFonts w:asciiTheme="minorHAnsi" w:hAnsiTheme="minorHAnsi" w:cstheme="minorHAnsi"/>
          <w:sz w:val="22"/>
          <w:szCs w:val="22"/>
        </w:rPr>
        <w:t>Dartmouth's</w:t>
      </w:r>
      <w:r w:rsidRPr="0059356B">
        <w:rPr>
          <w:rFonts w:asciiTheme="minorHAnsi" w:hAnsiTheme="minorHAnsi" w:cstheme="minorHAnsi"/>
          <w:sz w:val="22"/>
          <w:szCs w:val="22"/>
        </w:rPr>
        <w:t xml:space="preserve"> </w:t>
      </w:r>
      <w:r>
        <w:rPr>
          <w:rFonts w:asciiTheme="minorHAnsi" w:hAnsiTheme="minorHAnsi" w:cstheme="minorHAnsi"/>
          <w:sz w:val="22"/>
          <w:szCs w:val="22"/>
        </w:rPr>
        <w:t>benefits</w:t>
      </w:r>
      <w:r w:rsidRPr="0059356B">
        <w:rPr>
          <w:rFonts w:asciiTheme="minorHAnsi" w:hAnsiTheme="minorHAnsi" w:cstheme="minorHAnsi"/>
          <w:sz w:val="22"/>
          <w:szCs w:val="22"/>
        </w:rPr>
        <w:t xml:space="preserve"> program. </w:t>
      </w:r>
      <w:r>
        <w:rPr>
          <w:sz w:val="22"/>
          <w:szCs w:val="22"/>
        </w:rPr>
        <w:t>Thus, if you choose to take the 7% benefit as compensation, your annualized take-home pay would be $XXX,000</w:t>
      </w:r>
      <w:r w:rsidR="00CA73DD">
        <w:rPr>
          <w:sz w:val="22"/>
          <w:szCs w:val="22"/>
        </w:rPr>
        <w:t>;</w:t>
      </w:r>
      <w:r>
        <w:rPr>
          <w:sz w:val="22"/>
          <w:szCs w:val="22"/>
        </w:rPr>
        <w:t xml:space="preserve"> however, for proposal submission, you </w:t>
      </w:r>
      <w:proofErr w:type="gramStart"/>
      <w:r>
        <w:rPr>
          <w:sz w:val="22"/>
          <w:szCs w:val="22"/>
        </w:rPr>
        <w:t>would</w:t>
      </w:r>
      <w:proofErr w:type="gramEnd"/>
      <w:r>
        <w:rPr>
          <w:sz w:val="22"/>
          <w:szCs w:val="22"/>
        </w:rPr>
        <w:t xml:space="preserve"> use the base salary of $XXX,000 for your 1.0 FTE annual base.</w:t>
      </w:r>
      <w:r w:rsidRPr="0071341C">
        <w:rPr>
          <w:rFonts w:asciiTheme="minorHAnsi" w:hAnsiTheme="minorHAnsi" w:cstheme="minorHAnsi"/>
          <w:color w:val="000000" w:themeColor="text1"/>
          <w:sz w:val="22"/>
          <w:szCs w:val="22"/>
        </w:rPr>
        <w:t xml:space="preserve"> </w:t>
      </w:r>
    </w:p>
    <w:p w14:paraId="383AA7EA" w14:textId="77777777" w:rsidR="00681D51" w:rsidRPr="0059356B" w:rsidRDefault="00681D51" w:rsidP="00DD692C">
      <w:pPr>
        <w:pStyle w:val="Default"/>
        <w:rPr>
          <w:rFonts w:asciiTheme="minorHAnsi" w:hAnsiTheme="minorHAnsi" w:cstheme="minorHAnsi"/>
          <w:sz w:val="22"/>
          <w:szCs w:val="22"/>
        </w:rPr>
      </w:pPr>
    </w:p>
    <w:p w14:paraId="1FF3B5FC" w14:textId="264DD5CF" w:rsidR="00866833" w:rsidRPr="000045CB" w:rsidRDefault="00866833" w:rsidP="00866833">
      <w:pPr>
        <w:widowControl w:val="0"/>
        <w:autoSpaceDE w:val="0"/>
        <w:autoSpaceDN w:val="0"/>
        <w:adjustRightInd w:val="0"/>
        <w:rPr>
          <w:rFonts w:asciiTheme="minorHAnsi" w:hAnsiTheme="minorHAnsi" w:cstheme="minorHAnsi"/>
          <w:color w:val="000000"/>
          <w:sz w:val="22"/>
          <w:szCs w:val="22"/>
        </w:rPr>
      </w:pPr>
      <w:r w:rsidRPr="000045CB">
        <w:rPr>
          <w:rFonts w:asciiTheme="minorHAnsi" w:hAnsiTheme="minorHAnsi" w:cstheme="minorHAnsi"/>
          <w:color w:val="000000"/>
          <w:sz w:val="22"/>
          <w:szCs w:val="22"/>
        </w:rPr>
        <w:t xml:space="preserve">In terms of guaranteed support, we will provide you with 100% support for your compensation (salary and benefits) for the first 3 years of your appointment or until the time during this first three years that you secure extramural funding (e.g. grants, qualified teaching support from non-Geisel sources, etc.). It is our expectation that </w:t>
      </w:r>
      <w:r>
        <w:rPr>
          <w:rFonts w:asciiTheme="minorHAnsi" w:hAnsiTheme="minorHAnsi" w:cstheme="minorHAnsi"/>
          <w:color w:val="000000"/>
          <w:sz w:val="22"/>
          <w:szCs w:val="22"/>
        </w:rPr>
        <w:t xml:space="preserve">you establish a robust and self-directed research program </w:t>
      </w:r>
      <w:r w:rsidRPr="000045CB">
        <w:rPr>
          <w:rFonts w:asciiTheme="minorHAnsi" w:hAnsiTheme="minorHAnsi" w:cstheme="minorHAnsi"/>
          <w:color w:val="000000"/>
          <w:sz w:val="22"/>
          <w:szCs w:val="22"/>
        </w:rPr>
        <w:t xml:space="preserve">by no later than 3 years from your appointment date, </w:t>
      </w:r>
      <w:r>
        <w:rPr>
          <w:rFonts w:asciiTheme="minorHAnsi" w:hAnsiTheme="minorHAnsi" w:cstheme="minorHAnsi"/>
          <w:color w:val="000000"/>
          <w:sz w:val="22"/>
          <w:szCs w:val="22"/>
        </w:rPr>
        <w:t xml:space="preserve">through which </w:t>
      </w:r>
      <w:r w:rsidRPr="000045CB">
        <w:rPr>
          <w:rFonts w:asciiTheme="minorHAnsi" w:hAnsiTheme="minorHAnsi" w:cstheme="minorHAnsi"/>
          <w:color w:val="000000"/>
          <w:sz w:val="22"/>
          <w:szCs w:val="22"/>
        </w:rPr>
        <w:t xml:space="preserve">you will </w:t>
      </w:r>
      <w:r>
        <w:rPr>
          <w:rFonts w:asciiTheme="minorHAnsi" w:hAnsiTheme="minorHAnsi" w:cstheme="minorHAnsi"/>
          <w:color w:val="000000"/>
          <w:sz w:val="22"/>
          <w:szCs w:val="22"/>
        </w:rPr>
        <w:t xml:space="preserve">be expected to </w:t>
      </w:r>
      <w:r w:rsidRPr="000045CB">
        <w:rPr>
          <w:rFonts w:asciiTheme="minorHAnsi" w:hAnsiTheme="minorHAnsi" w:cstheme="minorHAnsi"/>
          <w:color w:val="000000"/>
          <w:sz w:val="22"/>
          <w:szCs w:val="22"/>
        </w:rPr>
        <w:t>recover 50% or more of your salary and benefits (compensation) from qualified sources (as defined in Appendix 3, Geisel Policy on Compensation and Research Support, of the APT document). Please note that most qualified sources are extramural to the Geisel School of Medicine, and we strongly encourage all faculty members to meet their expectations as much as possible from extramural funding as this provides the strongest support for advancing their research programs.</w:t>
      </w:r>
      <w:r>
        <w:rPr>
          <w:rFonts w:asciiTheme="minorHAnsi" w:hAnsiTheme="minorHAnsi" w:cstheme="minorHAnsi"/>
          <w:color w:val="000000"/>
          <w:sz w:val="22"/>
          <w:szCs w:val="22"/>
        </w:rPr>
        <w:t xml:space="preserve"> Note that i</w:t>
      </w:r>
      <w:r w:rsidRPr="00D73BC3">
        <w:rPr>
          <w:rFonts w:asciiTheme="minorHAnsi" w:hAnsiTheme="minorHAnsi" w:cstheme="minorHAnsi"/>
          <w:sz w:val="22"/>
          <w:szCs w:val="22"/>
        </w:rPr>
        <w:t xml:space="preserve">f at </w:t>
      </w:r>
      <w:r w:rsidRPr="004308B3">
        <w:rPr>
          <w:rFonts w:asciiTheme="minorHAnsi" w:hAnsiTheme="minorHAnsi" w:cstheme="minorHAnsi"/>
          <w:sz w:val="22"/>
          <w:szCs w:val="22"/>
        </w:rPr>
        <w:t xml:space="preserve">any time in the future your fractional FTE is &lt; 1.0, the expected fractional compensation recovery (and the </w:t>
      </w:r>
      <w:r>
        <w:rPr>
          <w:rFonts w:asciiTheme="minorHAnsi" w:hAnsiTheme="minorHAnsi" w:cstheme="minorHAnsi"/>
          <w:sz w:val="22"/>
          <w:szCs w:val="22"/>
        </w:rPr>
        <w:t>50%</w:t>
      </w:r>
      <w:r w:rsidRPr="004308B3">
        <w:rPr>
          <w:rFonts w:asciiTheme="minorHAnsi" w:hAnsiTheme="minorHAnsi" w:cstheme="minorHAnsi"/>
          <w:sz w:val="22"/>
          <w:szCs w:val="22"/>
        </w:rPr>
        <w:t xml:space="preserve"> level of subvention support for compensation offered by the School) will be scaled to your fractional FTE.</w:t>
      </w:r>
    </w:p>
    <w:p w14:paraId="21289FDB" w14:textId="77777777" w:rsidR="00681D51" w:rsidRPr="006B45DA" w:rsidRDefault="00681D51" w:rsidP="00DD692C">
      <w:pPr>
        <w:widowControl w:val="0"/>
        <w:autoSpaceDE w:val="0"/>
        <w:autoSpaceDN w:val="0"/>
        <w:adjustRightInd w:val="0"/>
        <w:rPr>
          <w:rFonts w:asciiTheme="minorHAnsi" w:hAnsiTheme="minorHAnsi" w:cstheme="minorHAnsi"/>
          <w:sz w:val="22"/>
          <w:szCs w:val="22"/>
        </w:rPr>
      </w:pPr>
    </w:p>
    <w:p w14:paraId="7BAAD794" w14:textId="03AC987E" w:rsidR="00666B4A" w:rsidRPr="006B45DA" w:rsidRDefault="00666B4A" w:rsidP="00666B4A">
      <w:pPr>
        <w:widowControl w:val="0"/>
        <w:autoSpaceDE w:val="0"/>
        <w:autoSpaceDN w:val="0"/>
        <w:adjustRightInd w:val="0"/>
        <w:rPr>
          <w:rFonts w:asciiTheme="minorHAnsi" w:hAnsiTheme="minorHAnsi" w:cstheme="minorHAnsi"/>
          <w:sz w:val="22"/>
          <w:szCs w:val="22"/>
        </w:rPr>
      </w:pPr>
      <w:r w:rsidRPr="006B45DA">
        <w:rPr>
          <w:rFonts w:asciiTheme="minorHAnsi" w:hAnsiTheme="minorHAnsi" w:cstheme="minorHAnsi"/>
          <w:sz w:val="22"/>
          <w:szCs w:val="22"/>
        </w:rPr>
        <w:t xml:space="preserve">We further strongly encourage our faculty members to capture support for their compensation in excess of this level. If you are able to secure more </w:t>
      </w:r>
      <w:r w:rsidRPr="006B45DA">
        <w:rPr>
          <w:rFonts w:asciiTheme="minorHAnsi" w:hAnsiTheme="minorHAnsi" w:cstheme="minorHAnsi"/>
          <w:color w:val="000000" w:themeColor="text1"/>
          <w:sz w:val="22"/>
          <w:szCs w:val="22"/>
        </w:rPr>
        <w:t xml:space="preserve">than </w:t>
      </w:r>
      <w:r w:rsidRPr="006B45DA">
        <w:rPr>
          <w:rFonts w:asciiTheme="minorHAnsi" w:hAnsiTheme="minorHAnsi" w:cstheme="minorHAnsi"/>
          <w:color w:val="FF0000"/>
          <w:sz w:val="22"/>
          <w:szCs w:val="22"/>
        </w:rPr>
        <w:t>XX</w:t>
      </w:r>
      <w:r w:rsidRPr="006B45DA">
        <w:rPr>
          <w:rFonts w:asciiTheme="minorHAnsi" w:hAnsiTheme="minorHAnsi" w:cstheme="minorHAnsi"/>
          <w:color w:val="000000" w:themeColor="text1"/>
          <w:sz w:val="22"/>
          <w:szCs w:val="22"/>
        </w:rPr>
        <w:t>%</w:t>
      </w:r>
      <w:r w:rsidRPr="006B45DA">
        <w:rPr>
          <w:rFonts w:asciiTheme="minorHAnsi" w:hAnsiTheme="minorHAnsi" w:cstheme="minorHAnsi"/>
          <w:sz w:val="22"/>
          <w:szCs w:val="22"/>
        </w:rPr>
        <w:t xml:space="preserve"> </w:t>
      </w:r>
      <w:r w:rsidRPr="006B45DA">
        <w:rPr>
          <w:rFonts w:asciiTheme="minorHAnsi" w:hAnsiTheme="minorHAnsi" w:cstheme="minorHAnsi"/>
          <w:color w:val="000000" w:themeColor="text1"/>
          <w:sz w:val="22"/>
          <w:szCs w:val="22"/>
        </w:rPr>
        <w:t xml:space="preserve">of </w:t>
      </w:r>
      <w:r w:rsidRPr="006B45DA">
        <w:rPr>
          <w:rFonts w:asciiTheme="minorHAnsi" w:hAnsiTheme="minorHAnsi" w:cstheme="minorHAnsi"/>
          <w:sz w:val="22"/>
          <w:szCs w:val="22"/>
        </w:rPr>
        <w:t xml:space="preserve">your faculty-based compensation from extramural sources, the amounts exceeding </w:t>
      </w:r>
      <w:r w:rsidRPr="006B45DA">
        <w:rPr>
          <w:rFonts w:asciiTheme="minorHAnsi" w:hAnsiTheme="minorHAnsi" w:cstheme="minorHAnsi"/>
          <w:color w:val="FF0000"/>
          <w:sz w:val="22"/>
          <w:szCs w:val="22"/>
        </w:rPr>
        <w:t>XX</w:t>
      </w:r>
      <w:r w:rsidRPr="006B45DA">
        <w:rPr>
          <w:rFonts w:asciiTheme="minorHAnsi" w:hAnsiTheme="minorHAnsi" w:cstheme="minorHAnsi"/>
          <w:color w:val="000000" w:themeColor="text1"/>
          <w:sz w:val="22"/>
          <w:szCs w:val="22"/>
        </w:rPr>
        <w:t>%</w:t>
      </w:r>
      <w:r w:rsidRPr="006B45DA">
        <w:rPr>
          <w:rFonts w:asciiTheme="minorHAnsi" w:hAnsiTheme="minorHAnsi" w:cstheme="minorHAnsi"/>
          <w:sz w:val="22"/>
          <w:szCs w:val="22"/>
        </w:rPr>
        <w:t xml:space="preserve"> that are derived from qualified extramural sources can accrue to personal and department discretionary accounts according to the Geisel policy on Faculty Research and Innovation Accounts</w:t>
      </w:r>
      <w:r w:rsidR="006B45DA" w:rsidRPr="006B45DA">
        <w:rPr>
          <w:rFonts w:asciiTheme="minorHAnsi" w:hAnsiTheme="minorHAnsi" w:cstheme="minorHAnsi"/>
          <w:sz w:val="22"/>
          <w:szCs w:val="22"/>
        </w:rPr>
        <w:t xml:space="preserve"> (</w:t>
      </w:r>
      <w:hyperlink r:id="rId12" w:history="1">
        <w:r w:rsidR="006B45DA" w:rsidRPr="006B45DA">
          <w:rPr>
            <w:rStyle w:val="Hyperlink"/>
            <w:rFonts w:asciiTheme="minorHAnsi" w:hAnsiTheme="minorHAnsi" w:cstheme="minorHAnsi"/>
            <w:sz w:val="22"/>
            <w:szCs w:val="22"/>
          </w:rPr>
          <w:t>FRIA</w:t>
        </w:r>
      </w:hyperlink>
      <w:r w:rsidR="006B45DA" w:rsidRPr="006B45DA">
        <w:rPr>
          <w:rFonts w:asciiTheme="minorHAnsi" w:hAnsiTheme="minorHAnsi" w:cstheme="minorHAnsi"/>
          <w:sz w:val="22"/>
          <w:szCs w:val="22"/>
        </w:rPr>
        <w:t>)</w:t>
      </w:r>
      <w:r w:rsidRPr="006B45DA">
        <w:rPr>
          <w:rFonts w:asciiTheme="minorHAnsi" w:hAnsiTheme="minorHAnsi" w:cstheme="minorHAnsi"/>
          <w:sz w:val="22"/>
          <w:szCs w:val="22"/>
        </w:rPr>
        <w:t xml:space="preserve">. </w:t>
      </w:r>
    </w:p>
    <w:p w14:paraId="0F62B9C5" w14:textId="597D838C" w:rsidR="006B45DA" w:rsidRPr="006B45DA" w:rsidRDefault="006B45DA" w:rsidP="00666B4A">
      <w:pPr>
        <w:widowControl w:val="0"/>
        <w:autoSpaceDE w:val="0"/>
        <w:autoSpaceDN w:val="0"/>
        <w:adjustRightInd w:val="0"/>
        <w:rPr>
          <w:rFonts w:asciiTheme="minorHAnsi" w:hAnsiTheme="minorHAnsi" w:cstheme="minorHAnsi"/>
          <w:sz w:val="22"/>
          <w:szCs w:val="22"/>
        </w:rPr>
      </w:pPr>
    </w:p>
    <w:p w14:paraId="7D37E401" w14:textId="6CBE479E" w:rsidR="006B45DA" w:rsidRPr="006B45DA" w:rsidRDefault="006B45DA" w:rsidP="006B45DA">
      <w:pPr>
        <w:autoSpaceDE w:val="0"/>
        <w:autoSpaceDN w:val="0"/>
        <w:adjustRightInd w:val="0"/>
        <w:rPr>
          <w:rFonts w:asciiTheme="minorHAnsi" w:hAnsiTheme="minorHAnsi" w:cstheme="minorHAnsi"/>
          <w:sz w:val="22"/>
          <w:szCs w:val="22"/>
        </w:rPr>
      </w:pPr>
      <w:r w:rsidRPr="006B45DA">
        <w:rPr>
          <w:rFonts w:asciiTheme="minorHAnsi" w:hAnsiTheme="minorHAnsi" w:cstheme="minorHAnsi"/>
          <w:color w:val="000000"/>
          <w:sz w:val="22"/>
          <w:szCs w:val="22"/>
        </w:rPr>
        <w:t xml:space="preserve">In addition to the FRIA policy, Geisel can provide additional incentives to successful research-intensive faculty members through the newly established </w:t>
      </w:r>
      <w:r w:rsidRPr="006B45DA">
        <w:rPr>
          <w:rFonts w:asciiTheme="minorHAnsi" w:hAnsiTheme="minorHAnsi" w:cstheme="minorHAnsi"/>
          <w:sz w:val="22"/>
          <w:szCs w:val="22"/>
        </w:rPr>
        <w:t>Faculty Research Incentive Program</w:t>
      </w:r>
      <w:r w:rsidRPr="006B45DA">
        <w:rPr>
          <w:rFonts w:asciiTheme="minorHAnsi" w:hAnsiTheme="minorHAnsi" w:cstheme="minorHAnsi"/>
          <w:color w:val="000000"/>
          <w:sz w:val="22"/>
          <w:szCs w:val="22"/>
        </w:rPr>
        <w:t xml:space="preserve"> (</w:t>
      </w:r>
      <w:hyperlink r:id="rId13" w:history="1">
        <w:r w:rsidRPr="006B45DA">
          <w:rPr>
            <w:rStyle w:val="Hyperlink"/>
            <w:rFonts w:asciiTheme="minorHAnsi" w:hAnsiTheme="minorHAnsi" w:cstheme="minorHAnsi"/>
            <w:sz w:val="22"/>
            <w:szCs w:val="22"/>
          </w:rPr>
          <w:t>FRIP</w:t>
        </w:r>
      </w:hyperlink>
      <w:r w:rsidRPr="006B45DA">
        <w:rPr>
          <w:rFonts w:asciiTheme="minorHAnsi" w:hAnsiTheme="minorHAnsi" w:cstheme="minorHAnsi"/>
          <w:color w:val="000000"/>
          <w:sz w:val="22"/>
          <w:szCs w:val="22"/>
        </w:rPr>
        <w:t>), which serves to reward investigators who, in addition to covering facilities and administrative (F&amp;A) costs incurred by Geisel in support of sponsored research efforts, obtain significant additional extramural support for F&amp;A recovery. This program will allow faculty members to supplement their income and/or set aside additional discretionary funds in a Faculty Research Incentive Account (FRIA) to support their research programs.</w:t>
      </w:r>
    </w:p>
    <w:p w14:paraId="22AB69A3" w14:textId="77777777" w:rsidR="006B45DA" w:rsidRPr="006B45DA" w:rsidRDefault="006B45DA" w:rsidP="006B45DA">
      <w:pPr>
        <w:rPr>
          <w:rFonts w:asciiTheme="minorHAnsi" w:hAnsiTheme="minorHAnsi" w:cstheme="minorHAnsi"/>
          <w:i/>
          <w:sz w:val="22"/>
          <w:szCs w:val="22"/>
          <w:u w:val="single"/>
        </w:rPr>
      </w:pPr>
    </w:p>
    <w:p w14:paraId="25004B2A" w14:textId="77777777" w:rsidR="006B45DA" w:rsidRPr="006B45DA" w:rsidRDefault="006B45DA" w:rsidP="006B45DA">
      <w:pPr>
        <w:rPr>
          <w:rFonts w:asciiTheme="minorHAnsi" w:hAnsiTheme="minorHAnsi" w:cstheme="minorHAnsi"/>
          <w:i/>
          <w:sz w:val="22"/>
          <w:szCs w:val="22"/>
          <w:u w:val="single"/>
        </w:rPr>
      </w:pPr>
      <w:r w:rsidRPr="006B45DA">
        <w:rPr>
          <w:rFonts w:asciiTheme="minorHAnsi" w:hAnsiTheme="minorHAnsi" w:cstheme="minorHAnsi"/>
          <w:i/>
          <w:sz w:val="22"/>
          <w:szCs w:val="22"/>
          <w:u w:val="single"/>
        </w:rPr>
        <w:t>Access to the Libraries and other Dartmouth Programs</w:t>
      </w:r>
      <w:r w:rsidRPr="00612104">
        <w:rPr>
          <w:rFonts w:asciiTheme="minorHAnsi" w:hAnsiTheme="minorHAnsi" w:cstheme="minorHAnsi"/>
          <w:iCs/>
          <w:sz w:val="22"/>
          <w:szCs w:val="22"/>
        </w:rPr>
        <w:t>:</w:t>
      </w:r>
    </w:p>
    <w:p w14:paraId="6682F193" w14:textId="77777777" w:rsidR="00DA3866" w:rsidRPr="006B45DA" w:rsidRDefault="00DA3866" w:rsidP="00DD692C">
      <w:pPr>
        <w:widowControl w:val="0"/>
        <w:autoSpaceDE w:val="0"/>
        <w:autoSpaceDN w:val="0"/>
        <w:adjustRightInd w:val="0"/>
        <w:rPr>
          <w:rFonts w:asciiTheme="minorHAnsi" w:hAnsiTheme="minorHAnsi" w:cstheme="minorHAnsi"/>
          <w:noProof w:val="0"/>
          <w:sz w:val="22"/>
          <w:szCs w:val="22"/>
        </w:rPr>
      </w:pPr>
    </w:p>
    <w:p w14:paraId="566B8973" w14:textId="6C5C38C9" w:rsidR="00666B4A" w:rsidRPr="006B45DA" w:rsidRDefault="00666B4A" w:rsidP="00666B4A">
      <w:pPr>
        <w:rPr>
          <w:rFonts w:asciiTheme="minorHAnsi" w:hAnsiTheme="minorHAnsi" w:cstheme="minorHAnsi"/>
          <w:sz w:val="22"/>
          <w:szCs w:val="22"/>
        </w:rPr>
      </w:pPr>
      <w:r w:rsidRPr="006B45DA">
        <w:rPr>
          <w:rFonts w:asciiTheme="minorHAnsi" w:hAnsiTheme="minorHAnsi" w:cstheme="minorHAnsi"/>
          <w:sz w:val="22"/>
          <w:szCs w:val="22"/>
        </w:rPr>
        <w:t>As a member of the academic community of Dartmouth College, you will have access to the Dartmouth Library system, including</w:t>
      </w:r>
      <w:r w:rsidRPr="006B45DA">
        <w:rPr>
          <w:rFonts w:asciiTheme="minorHAnsi" w:hAnsiTheme="minorHAnsi" w:cstheme="minorHAnsi"/>
          <w:i/>
          <w:iCs/>
          <w:sz w:val="22"/>
          <w:szCs w:val="22"/>
        </w:rPr>
        <w:t xml:space="preserve"> </w:t>
      </w:r>
      <w:r w:rsidRPr="006B45DA">
        <w:rPr>
          <w:rFonts w:asciiTheme="minorHAnsi" w:hAnsiTheme="minorHAnsi" w:cstheme="minorHAnsi"/>
          <w:sz w:val="22"/>
          <w:szCs w:val="22"/>
        </w:rPr>
        <w:t xml:space="preserve">our full biomedical research collections and clinical references, such as </w:t>
      </w:r>
      <w:r w:rsidRPr="006B45DA">
        <w:rPr>
          <w:rFonts w:asciiTheme="minorHAnsi" w:hAnsiTheme="minorHAnsi" w:cstheme="minorHAnsi"/>
          <w:i/>
          <w:iCs/>
          <w:sz w:val="22"/>
          <w:szCs w:val="22"/>
        </w:rPr>
        <w:t>UpToDate</w:t>
      </w:r>
      <w:r w:rsidRPr="006B45DA">
        <w:rPr>
          <w:rFonts w:asciiTheme="minorHAnsi" w:hAnsiTheme="minorHAnsi" w:cstheme="minorHAnsi"/>
          <w:sz w:val="22"/>
          <w:szCs w:val="22"/>
        </w:rPr>
        <w:t xml:space="preserve">. Your academic appointment will also provide you with a Dartmouth Name Directory (DND) account, which gives you email and other important online accesses. Additionally, your Dartmouth </w:t>
      </w:r>
      <w:r w:rsidRPr="006B45DA">
        <w:rPr>
          <w:rFonts w:asciiTheme="minorHAnsi" w:hAnsiTheme="minorHAnsi" w:cstheme="minorHAnsi"/>
          <w:sz w:val="22"/>
          <w:szCs w:val="22"/>
        </w:rPr>
        <w:lastRenderedPageBreak/>
        <w:t xml:space="preserve">College photo ID card may qualify you for discounts from Dartmouth programs and facilities. Additional information for academic personnel at Geisel can be found on the </w:t>
      </w:r>
      <w:hyperlink r:id="rId14" w:history="1">
        <w:r w:rsidRPr="006B45DA">
          <w:rPr>
            <w:rStyle w:val="Hyperlink"/>
            <w:rFonts w:asciiTheme="minorHAnsi" w:hAnsiTheme="minorHAnsi" w:cstheme="minorHAnsi"/>
            <w:sz w:val="22"/>
            <w:szCs w:val="22"/>
          </w:rPr>
          <w:t>Office of Academic Affairs site</w:t>
        </w:r>
      </w:hyperlink>
      <w:r w:rsidRPr="006B45DA">
        <w:rPr>
          <w:rFonts w:asciiTheme="minorHAnsi" w:hAnsiTheme="minorHAnsi" w:cstheme="minorHAnsi"/>
          <w:sz w:val="22"/>
          <w:szCs w:val="22"/>
        </w:rPr>
        <w:t>.</w:t>
      </w:r>
    </w:p>
    <w:p w14:paraId="393D8315" w14:textId="77777777" w:rsidR="00666B4A" w:rsidRPr="006B45DA" w:rsidRDefault="00666B4A" w:rsidP="00DD692C">
      <w:pPr>
        <w:rPr>
          <w:rFonts w:asciiTheme="minorHAnsi" w:hAnsiTheme="minorHAnsi" w:cstheme="minorHAnsi"/>
          <w:sz w:val="22"/>
          <w:szCs w:val="22"/>
        </w:rPr>
      </w:pPr>
    </w:p>
    <w:p w14:paraId="661CCA3F" w14:textId="77777777" w:rsidR="004D2CB4" w:rsidRPr="006B45DA" w:rsidRDefault="004D2CB4" w:rsidP="00DD692C">
      <w:pPr>
        <w:rPr>
          <w:rFonts w:asciiTheme="minorHAnsi" w:hAnsiTheme="minorHAnsi" w:cstheme="minorHAnsi"/>
          <w:sz w:val="22"/>
          <w:szCs w:val="22"/>
        </w:rPr>
      </w:pPr>
      <w:r w:rsidRPr="006B45DA">
        <w:rPr>
          <w:rFonts w:asciiTheme="minorHAnsi" w:hAnsiTheme="minorHAnsi" w:cstheme="minorHAnsi"/>
          <w:i/>
          <w:sz w:val="22"/>
          <w:szCs w:val="22"/>
          <w:u w:val="single"/>
        </w:rPr>
        <w:t>Space</w:t>
      </w:r>
      <w:r w:rsidR="00B80D2F" w:rsidRPr="006B45DA">
        <w:rPr>
          <w:rFonts w:asciiTheme="minorHAnsi" w:hAnsiTheme="minorHAnsi" w:cstheme="minorHAnsi"/>
          <w:i/>
          <w:sz w:val="22"/>
          <w:szCs w:val="22"/>
          <w:u w:val="single"/>
        </w:rPr>
        <w:t xml:space="preserve"> and </w:t>
      </w:r>
      <w:r w:rsidR="00395FBB" w:rsidRPr="006B45DA">
        <w:rPr>
          <w:rFonts w:asciiTheme="minorHAnsi" w:hAnsiTheme="minorHAnsi" w:cstheme="minorHAnsi"/>
          <w:i/>
          <w:sz w:val="22"/>
          <w:szCs w:val="22"/>
          <w:u w:val="single"/>
        </w:rPr>
        <w:t>support for research activities</w:t>
      </w:r>
      <w:r w:rsidRPr="006B45DA">
        <w:rPr>
          <w:rFonts w:asciiTheme="minorHAnsi" w:hAnsiTheme="minorHAnsi" w:cstheme="minorHAnsi"/>
          <w:sz w:val="22"/>
          <w:szCs w:val="22"/>
        </w:rPr>
        <w:t>:</w:t>
      </w:r>
    </w:p>
    <w:p w14:paraId="7987AF32" w14:textId="77777777" w:rsidR="004D2CB4" w:rsidRPr="0059356B" w:rsidRDefault="004D2CB4" w:rsidP="00DD692C">
      <w:pPr>
        <w:rPr>
          <w:rFonts w:asciiTheme="minorHAnsi" w:hAnsiTheme="minorHAnsi" w:cstheme="minorHAnsi"/>
          <w:sz w:val="22"/>
          <w:szCs w:val="22"/>
        </w:rPr>
      </w:pPr>
    </w:p>
    <w:p w14:paraId="655908F9" w14:textId="39544D0D" w:rsidR="00DA3866" w:rsidRPr="0059356B"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We will provide you with laboratory</w:t>
      </w:r>
      <w:r w:rsidR="00A00D52" w:rsidRPr="0059356B">
        <w:rPr>
          <w:rFonts w:asciiTheme="minorHAnsi" w:hAnsiTheme="minorHAnsi" w:cstheme="minorHAnsi"/>
          <w:sz w:val="22"/>
          <w:szCs w:val="22"/>
        </w:rPr>
        <w:t xml:space="preserve"> space</w:t>
      </w:r>
      <w:r w:rsidRPr="0059356B">
        <w:rPr>
          <w:rFonts w:asciiTheme="minorHAnsi" w:hAnsiTheme="minorHAnsi" w:cstheme="minorHAnsi"/>
          <w:sz w:val="22"/>
          <w:szCs w:val="22"/>
        </w:rPr>
        <w:t>, lab support</w:t>
      </w:r>
      <w:r w:rsidR="00D014CE"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office space</w:t>
      </w:r>
      <w:r w:rsidR="00D014CE" w:rsidRPr="0059356B">
        <w:rPr>
          <w:rFonts w:asciiTheme="minorHAnsi" w:hAnsiTheme="minorHAnsi" w:cstheme="minorHAnsi"/>
          <w:sz w:val="22"/>
          <w:szCs w:val="22"/>
        </w:rPr>
        <w:t xml:space="preserve"> </w:t>
      </w:r>
      <w:r w:rsidRPr="0059356B">
        <w:rPr>
          <w:rFonts w:asciiTheme="minorHAnsi" w:hAnsiTheme="minorHAnsi" w:cstheme="minorHAnsi"/>
          <w:sz w:val="22"/>
          <w:szCs w:val="22"/>
        </w:rPr>
        <w:t xml:space="preserve">appropriate for your research program. As part of your initial appointment, we will provide you with approximately </w:t>
      </w:r>
      <w:r w:rsidRPr="0059356B">
        <w:rPr>
          <w:rFonts w:asciiTheme="minorHAnsi" w:hAnsiTheme="minorHAnsi" w:cstheme="minorHAnsi"/>
          <w:color w:val="FF0000"/>
          <w:sz w:val="22"/>
          <w:szCs w:val="22"/>
        </w:rPr>
        <w:t xml:space="preserve">XXX </w:t>
      </w:r>
      <w:r w:rsidRPr="0059356B">
        <w:rPr>
          <w:rFonts w:asciiTheme="minorHAnsi" w:hAnsiTheme="minorHAnsi" w:cstheme="minorHAnsi"/>
          <w:sz w:val="22"/>
          <w:szCs w:val="22"/>
        </w:rPr>
        <w:t xml:space="preserve">square feet of research and support space, including an office, in the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xml:space="preserve"> building on our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xml:space="preserve"> campus.  </w:t>
      </w:r>
    </w:p>
    <w:p w14:paraId="23BA2362"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2351FB04" w14:textId="5ACE7CA5" w:rsidR="00B3327C" w:rsidRPr="0059356B" w:rsidRDefault="00DA3866" w:rsidP="00B3327C">
      <w:pPr>
        <w:rPr>
          <w:rFonts w:asciiTheme="minorHAnsi" w:hAnsiTheme="minorHAnsi" w:cstheme="minorHAnsi"/>
          <w:sz w:val="22"/>
          <w:szCs w:val="22"/>
        </w:rPr>
      </w:pPr>
      <w:r w:rsidRPr="0059356B">
        <w:rPr>
          <w:rFonts w:asciiTheme="minorHAnsi" w:hAnsiTheme="minorHAnsi" w:cstheme="minorHAnsi"/>
          <w:sz w:val="22"/>
          <w:szCs w:val="22"/>
        </w:rPr>
        <w:t>We will also provide you with $</w:t>
      </w:r>
      <w:r w:rsidRPr="0059356B">
        <w:rPr>
          <w:rFonts w:asciiTheme="minorHAnsi" w:hAnsiTheme="minorHAnsi" w:cstheme="minorHAnsi"/>
          <w:color w:val="FF0000"/>
          <w:sz w:val="22"/>
          <w:szCs w:val="22"/>
        </w:rPr>
        <w:t>XXX,XXX</w:t>
      </w:r>
      <w:r w:rsidRPr="0059356B">
        <w:rPr>
          <w:rFonts w:asciiTheme="minorHAnsi" w:hAnsiTheme="minorHAnsi" w:cstheme="minorHAnsi"/>
          <w:sz w:val="22"/>
          <w:szCs w:val="22"/>
        </w:rPr>
        <w:t xml:space="preserve"> in program development funds </w:t>
      </w:r>
      <w:r w:rsidRPr="0059356B">
        <w:rPr>
          <w:rFonts w:asciiTheme="minorHAnsi" w:eastAsia="Times" w:hAnsiTheme="minorHAnsi" w:cstheme="minorHAnsi"/>
          <w:color w:val="000000" w:themeColor="text1"/>
          <w:sz w:val="22"/>
          <w:szCs w:val="22"/>
        </w:rPr>
        <w:t xml:space="preserve">that will be available for </w:t>
      </w:r>
      <w:r w:rsidRPr="0059356B">
        <w:rPr>
          <w:rFonts w:asciiTheme="minorHAnsi" w:eastAsia="Times" w:hAnsiTheme="minorHAnsi" w:cstheme="minorHAnsi"/>
          <w:color w:val="FF0000"/>
          <w:sz w:val="22"/>
          <w:szCs w:val="22"/>
        </w:rPr>
        <w:t xml:space="preserve">X </w:t>
      </w:r>
      <w:r w:rsidRPr="0059356B">
        <w:rPr>
          <w:rFonts w:asciiTheme="minorHAnsi" w:eastAsia="Times" w:hAnsiTheme="minorHAnsi" w:cstheme="minorHAnsi"/>
          <w:color w:val="000000" w:themeColor="text1"/>
          <w:sz w:val="22"/>
          <w:szCs w:val="22"/>
        </w:rPr>
        <w:t>years from the time you begin your work here.</w:t>
      </w:r>
      <w:r w:rsidR="00A00D52" w:rsidRPr="0059356B">
        <w:rPr>
          <w:rFonts w:asciiTheme="minorHAnsi" w:eastAsia="Times" w:hAnsiTheme="minorHAnsi" w:cstheme="minorHAnsi"/>
          <w:color w:val="000000" w:themeColor="text1"/>
          <w:sz w:val="22"/>
          <w:szCs w:val="22"/>
        </w:rPr>
        <w:t xml:space="preserve"> </w:t>
      </w:r>
      <w:r w:rsidRPr="0059356B">
        <w:rPr>
          <w:rFonts w:asciiTheme="minorHAnsi" w:eastAsia="Times" w:hAnsiTheme="minorHAnsi" w:cstheme="minorHAnsi"/>
          <w:color w:val="000000" w:themeColor="text1"/>
          <w:sz w:val="22"/>
          <w:szCs w:val="22"/>
        </w:rPr>
        <w:t>These funds will be available to you, at your discretion, for</w:t>
      </w:r>
      <w:r w:rsidRPr="0059356B">
        <w:rPr>
          <w:rFonts w:asciiTheme="minorHAnsi" w:eastAsia="Times" w:hAnsiTheme="minorHAnsi" w:cstheme="minorHAnsi"/>
          <w:sz w:val="22"/>
          <w:szCs w:val="22"/>
        </w:rPr>
        <w:t xml:space="preserve"> the establishment of your research program at Geisel. Note that these funds are in addition to the guaranteed support for your compensation enumerated above. It will be up to your discretion as to how to spend these funds for equipment, supplies, and to support additional research personnel (students</w:t>
      </w:r>
      <w:r w:rsidR="007F7E01">
        <w:rPr>
          <w:rFonts w:asciiTheme="minorHAnsi" w:eastAsia="Times" w:hAnsiTheme="minorHAnsi" w:cstheme="minorHAnsi"/>
          <w:sz w:val="22"/>
          <w:szCs w:val="22"/>
        </w:rPr>
        <w:t>, staff</w:t>
      </w:r>
      <w:r w:rsidR="00CA73DD">
        <w:rPr>
          <w:rFonts w:asciiTheme="minorHAnsi" w:eastAsia="Times" w:hAnsiTheme="minorHAnsi" w:cstheme="minorHAnsi"/>
          <w:sz w:val="22"/>
          <w:szCs w:val="22"/>
        </w:rPr>
        <w:t>,</w:t>
      </w:r>
      <w:r w:rsidRPr="0059356B">
        <w:rPr>
          <w:rFonts w:asciiTheme="minorHAnsi" w:eastAsia="Times" w:hAnsiTheme="minorHAnsi" w:cstheme="minorHAnsi"/>
          <w:sz w:val="22"/>
          <w:szCs w:val="22"/>
        </w:rPr>
        <w:t xml:space="preserve"> and/or </w:t>
      </w:r>
      <w:r w:rsidR="007F7E01">
        <w:rPr>
          <w:rFonts w:asciiTheme="minorHAnsi" w:eastAsia="Times" w:hAnsiTheme="minorHAnsi" w:cstheme="minorHAnsi"/>
          <w:sz w:val="22"/>
          <w:szCs w:val="22"/>
        </w:rPr>
        <w:t>non-faculty academics; e.g., postdoctoral scholars and research scientists/analysts</w:t>
      </w:r>
      <w:r w:rsidRPr="0059356B">
        <w:rPr>
          <w:rFonts w:asciiTheme="minorHAnsi" w:eastAsia="Times" w:hAnsiTheme="minorHAnsi" w:cstheme="minorHAnsi"/>
          <w:sz w:val="22"/>
          <w:szCs w:val="22"/>
        </w:rPr>
        <w:t>) not covered by training grants or other institutional mechanisms</w:t>
      </w:r>
      <w:r w:rsidRPr="0059356B">
        <w:rPr>
          <w:rFonts w:asciiTheme="minorHAnsi" w:hAnsiTheme="minorHAnsi" w:cstheme="minorHAnsi"/>
          <w:sz w:val="22"/>
          <w:szCs w:val="22"/>
        </w:rPr>
        <w:t xml:space="preserve">. </w:t>
      </w:r>
      <w:r w:rsidR="00B3327C" w:rsidRPr="0059356B">
        <w:rPr>
          <w:rFonts w:asciiTheme="minorHAnsi" w:hAnsiTheme="minorHAnsi" w:cstheme="minorHAnsi"/>
          <w:sz w:val="22"/>
          <w:szCs w:val="22"/>
        </w:rPr>
        <w:t xml:space="preserve">Any use of unexpended program development funds after this initial first </w:t>
      </w:r>
      <w:r w:rsidR="00B3327C" w:rsidRPr="0059356B">
        <w:rPr>
          <w:rFonts w:asciiTheme="minorHAnsi" w:hAnsiTheme="minorHAnsi" w:cstheme="minorHAnsi"/>
          <w:color w:val="FF0000"/>
          <w:sz w:val="22"/>
          <w:szCs w:val="22"/>
        </w:rPr>
        <w:t>XX-</w:t>
      </w:r>
      <w:r w:rsidR="00B3327C" w:rsidRPr="0059356B">
        <w:rPr>
          <w:rFonts w:asciiTheme="minorHAnsi" w:hAnsiTheme="minorHAnsi" w:cstheme="minorHAnsi"/>
          <w:sz w:val="22"/>
          <w:szCs w:val="22"/>
        </w:rPr>
        <w:t xml:space="preserve">year period will require approval from your department chair and </w:t>
      </w:r>
      <w:r w:rsidR="00B3327C">
        <w:rPr>
          <w:rFonts w:asciiTheme="minorHAnsi" w:hAnsiTheme="minorHAnsi" w:cstheme="minorHAnsi"/>
          <w:sz w:val="22"/>
          <w:szCs w:val="22"/>
        </w:rPr>
        <w:t>the Dean</w:t>
      </w:r>
      <w:r w:rsidR="00B3327C" w:rsidRPr="0059356B">
        <w:rPr>
          <w:rFonts w:asciiTheme="minorHAnsi" w:hAnsiTheme="minorHAnsi" w:cstheme="minorHAnsi"/>
          <w:sz w:val="22"/>
          <w:szCs w:val="22"/>
        </w:rPr>
        <w:t>.</w:t>
      </w:r>
    </w:p>
    <w:p w14:paraId="507DD217" w14:textId="77777777" w:rsidR="00C53D46" w:rsidRDefault="00C53D46" w:rsidP="00DD692C">
      <w:pPr>
        <w:rPr>
          <w:rFonts w:asciiTheme="minorHAnsi" w:hAnsiTheme="minorHAnsi" w:cstheme="minorHAnsi"/>
          <w:sz w:val="22"/>
          <w:szCs w:val="22"/>
        </w:rPr>
      </w:pPr>
    </w:p>
    <w:p w14:paraId="36EC21CC" w14:textId="1CFBF3A5" w:rsidR="00DA3866" w:rsidRPr="0059356B" w:rsidRDefault="00DA3866" w:rsidP="00DD692C">
      <w:pPr>
        <w:rPr>
          <w:rFonts w:asciiTheme="minorHAnsi" w:hAnsiTheme="minorHAnsi" w:cstheme="minorHAnsi"/>
          <w:sz w:val="22"/>
          <w:szCs w:val="22"/>
        </w:rPr>
      </w:pPr>
      <w:r w:rsidRPr="006B45DA">
        <w:rPr>
          <w:rFonts w:asciiTheme="minorHAnsi" w:hAnsiTheme="minorHAnsi" w:cstheme="minorHAnsi"/>
          <w:color w:val="FF0000"/>
          <w:sz w:val="22"/>
          <w:szCs w:val="22"/>
          <w:highlight w:val="yellow"/>
        </w:rPr>
        <w:t>(Optional</w:t>
      </w:r>
      <w:r w:rsidR="00B3327C" w:rsidRPr="006B45DA">
        <w:rPr>
          <w:rFonts w:asciiTheme="minorHAnsi" w:hAnsiTheme="minorHAnsi" w:cstheme="minorHAnsi"/>
          <w:color w:val="FF0000"/>
          <w:sz w:val="22"/>
          <w:szCs w:val="22"/>
          <w:highlight w:val="yellow"/>
        </w:rPr>
        <w:t xml:space="preserve"> if NCCC member</w:t>
      </w:r>
      <w:r w:rsidRPr="006B45DA">
        <w:rPr>
          <w:rFonts w:asciiTheme="minorHAnsi" w:hAnsiTheme="minorHAnsi" w:cstheme="minorHAnsi"/>
          <w:color w:val="FF0000"/>
          <w:sz w:val="22"/>
          <w:szCs w:val="22"/>
          <w:highlight w:val="yellow"/>
        </w:rPr>
        <w:t>)</w:t>
      </w:r>
      <w:r w:rsidRPr="006B45DA">
        <w:rPr>
          <w:rFonts w:asciiTheme="minorHAnsi" w:hAnsiTheme="minorHAnsi" w:cstheme="minorHAnsi"/>
          <w:color w:val="FF0000"/>
          <w:sz w:val="22"/>
          <w:szCs w:val="22"/>
        </w:rPr>
        <w:t xml:space="preserve"> </w:t>
      </w:r>
      <w:r w:rsidRPr="0059356B">
        <w:rPr>
          <w:rFonts w:asciiTheme="minorHAnsi" w:hAnsiTheme="minorHAnsi" w:cstheme="minorHAnsi"/>
          <w:sz w:val="22"/>
          <w:szCs w:val="22"/>
        </w:rPr>
        <w:t xml:space="preserve">As a member of the Norris Cotton Cancer Center (NCCC) and the Department of </w:t>
      </w:r>
      <w:r w:rsidRPr="0059356B">
        <w:rPr>
          <w:rFonts w:asciiTheme="minorHAnsi" w:hAnsiTheme="minorHAnsi" w:cstheme="minorHAnsi"/>
          <w:color w:val="FF0000"/>
          <w:sz w:val="22"/>
          <w:szCs w:val="22"/>
        </w:rPr>
        <w:t>XXX</w:t>
      </w:r>
      <w:r w:rsidRPr="0059356B">
        <w:rPr>
          <w:rFonts w:asciiTheme="minorHAnsi" w:hAnsiTheme="minorHAnsi" w:cstheme="minorHAnsi"/>
          <w:sz w:val="22"/>
          <w:szCs w:val="22"/>
        </w:rPr>
        <w:t>, you will be provided with access to NCCC Shared Resources (core facilities) and NCCC and</w:t>
      </w:r>
      <w:r w:rsidR="00A00D52" w:rsidRPr="0059356B">
        <w:rPr>
          <w:rFonts w:asciiTheme="minorHAnsi" w:hAnsiTheme="minorHAnsi" w:cstheme="minorHAnsi"/>
          <w:sz w:val="22"/>
          <w:szCs w:val="22"/>
        </w:rPr>
        <w:t xml:space="preserve"> departmental shared equipment.</w:t>
      </w:r>
      <w:r w:rsidRPr="0059356B">
        <w:rPr>
          <w:rFonts w:asciiTheme="minorHAnsi" w:hAnsiTheme="minorHAnsi" w:cstheme="minorHAnsi"/>
          <w:sz w:val="22"/>
          <w:szCs w:val="22"/>
        </w:rPr>
        <w:t xml:space="preserve"> Any use of unexpended program development funds after this initial first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year period will require approval from your department chair</w:t>
      </w:r>
      <w:r w:rsidR="00B3327C">
        <w:rPr>
          <w:rFonts w:asciiTheme="minorHAnsi" w:hAnsiTheme="minorHAnsi" w:cstheme="minorHAnsi"/>
          <w:sz w:val="22"/>
          <w:szCs w:val="22"/>
        </w:rPr>
        <w:t xml:space="preserve">, </w:t>
      </w:r>
      <w:r w:rsidRPr="0059356B">
        <w:rPr>
          <w:rFonts w:asciiTheme="minorHAnsi" w:hAnsiTheme="minorHAnsi" w:cstheme="minorHAnsi"/>
          <w:sz w:val="22"/>
          <w:szCs w:val="22"/>
        </w:rPr>
        <w:t xml:space="preserve">the Director of </w:t>
      </w:r>
      <w:r w:rsidR="00B3327C">
        <w:rPr>
          <w:rFonts w:asciiTheme="minorHAnsi" w:hAnsiTheme="minorHAnsi" w:cstheme="minorHAnsi"/>
          <w:sz w:val="22"/>
          <w:szCs w:val="22"/>
        </w:rPr>
        <w:t>NCCC</w:t>
      </w:r>
      <w:r w:rsidR="00CA73DD">
        <w:rPr>
          <w:rFonts w:asciiTheme="minorHAnsi" w:hAnsiTheme="minorHAnsi" w:cstheme="minorHAnsi"/>
          <w:sz w:val="22"/>
          <w:szCs w:val="22"/>
        </w:rPr>
        <w:t>,</w:t>
      </w:r>
      <w:r w:rsidR="00B3327C">
        <w:rPr>
          <w:rFonts w:asciiTheme="minorHAnsi" w:hAnsiTheme="minorHAnsi" w:cstheme="minorHAnsi"/>
          <w:sz w:val="22"/>
          <w:szCs w:val="22"/>
        </w:rPr>
        <w:t xml:space="preserve"> and the Dean</w:t>
      </w:r>
      <w:r w:rsidRPr="0059356B">
        <w:rPr>
          <w:rFonts w:asciiTheme="minorHAnsi" w:hAnsiTheme="minorHAnsi" w:cstheme="minorHAnsi"/>
          <w:sz w:val="22"/>
          <w:szCs w:val="22"/>
        </w:rPr>
        <w:t>.</w:t>
      </w:r>
    </w:p>
    <w:p w14:paraId="1BD9559F"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67A30D13" w14:textId="3BB83415" w:rsidR="00666B4A" w:rsidRPr="0059356B" w:rsidRDefault="00666B4A" w:rsidP="00666B4A">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sz w:val="22"/>
          <w:szCs w:val="22"/>
        </w:rPr>
        <w:t>In addition to these program development funds, we commit to supporting your eligibilty and nomination for select internal funding opportunities, when appropriate</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through numerous sources of pilot program funds available through Dartmouth entities, including (but not limited to) the Provost’s Office, </w:t>
      </w:r>
      <w:r w:rsidR="00503370" w:rsidRPr="00503370">
        <w:rPr>
          <w:rFonts w:asciiTheme="minorHAnsi" w:hAnsiTheme="minorHAnsi" w:cstheme="minorHAnsi"/>
          <w:sz w:val="22"/>
          <w:szCs w:val="22"/>
        </w:rPr>
        <w:t>Norris Cotton Cancer Center</w:t>
      </w:r>
      <w:r w:rsidRPr="0059356B">
        <w:rPr>
          <w:rFonts w:asciiTheme="minorHAnsi" w:hAnsiTheme="minorHAnsi" w:cstheme="minorHAnsi"/>
          <w:sz w:val="22"/>
          <w:szCs w:val="22"/>
        </w:rPr>
        <w:t>, and the Hitchcock Foundation.</w:t>
      </w:r>
    </w:p>
    <w:p w14:paraId="1F59A2E1" w14:textId="77777777" w:rsidR="00DA3866" w:rsidRPr="0059356B" w:rsidRDefault="00DA3866" w:rsidP="00DD692C">
      <w:pPr>
        <w:widowControl w:val="0"/>
        <w:autoSpaceDE w:val="0"/>
        <w:autoSpaceDN w:val="0"/>
        <w:adjustRightInd w:val="0"/>
        <w:rPr>
          <w:rFonts w:asciiTheme="minorHAnsi" w:hAnsiTheme="minorHAnsi" w:cstheme="minorHAnsi"/>
          <w:sz w:val="22"/>
          <w:szCs w:val="22"/>
        </w:rPr>
      </w:pPr>
    </w:p>
    <w:p w14:paraId="4CCA4C1B" w14:textId="77777777" w:rsidR="00583A81" w:rsidRPr="0059356B" w:rsidRDefault="00B80D2F"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Mentorship</w:t>
      </w:r>
      <w:r w:rsidRPr="0059356B">
        <w:rPr>
          <w:rFonts w:asciiTheme="minorHAnsi" w:hAnsiTheme="minorHAnsi" w:cstheme="minorHAnsi"/>
          <w:sz w:val="22"/>
          <w:szCs w:val="22"/>
        </w:rPr>
        <w:t>:</w:t>
      </w:r>
    </w:p>
    <w:p w14:paraId="07D694C2" w14:textId="77777777" w:rsidR="00B80D2F" w:rsidRPr="0059356B" w:rsidRDefault="00B80D2F" w:rsidP="00DD692C">
      <w:pPr>
        <w:pStyle w:val="BodyTextIndent"/>
        <w:ind w:left="0"/>
        <w:jc w:val="left"/>
        <w:rPr>
          <w:rFonts w:asciiTheme="minorHAnsi" w:hAnsiTheme="minorHAnsi" w:cstheme="minorHAnsi"/>
          <w:sz w:val="22"/>
          <w:szCs w:val="22"/>
        </w:rPr>
      </w:pPr>
    </w:p>
    <w:p w14:paraId="4E158DFF" w14:textId="548CCEDD" w:rsidR="00DA3866" w:rsidRDefault="00DA3866" w:rsidP="00DD692C">
      <w:pPr>
        <w:rPr>
          <w:rFonts w:asciiTheme="minorHAnsi" w:hAnsiTheme="minorHAnsi" w:cstheme="minorHAnsi"/>
          <w:sz w:val="22"/>
          <w:szCs w:val="22"/>
        </w:rPr>
      </w:pPr>
      <w:r w:rsidRPr="0059356B">
        <w:rPr>
          <w:rFonts w:asciiTheme="minorHAnsi" w:hAnsiTheme="minorHAnsi" w:cstheme="minorHAnsi"/>
          <w:sz w:val="22"/>
          <w:szCs w:val="22"/>
        </w:rPr>
        <w:t xml:space="preserve">Ongoing mentorship will be provided to you by </w:t>
      </w:r>
      <w:r w:rsidR="00A00D52" w:rsidRPr="0059356B">
        <w:rPr>
          <w:rFonts w:asciiTheme="minorHAnsi" w:hAnsiTheme="minorHAnsi" w:cstheme="minorHAnsi"/>
          <w:sz w:val="22"/>
          <w:szCs w:val="22"/>
        </w:rPr>
        <w:t>m</w:t>
      </w:r>
      <w:r w:rsidR="00B13D55" w:rsidRPr="0059356B">
        <w:rPr>
          <w:rFonts w:asciiTheme="minorHAnsi" w:hAnsiTheme="minorHAnsi" w:cstheme="minorHAnsi"/>
          <w:sz w:val="22"/>
          <w:szCs w:val="22"/>
        </w:rPr>
        <w:t>e as</w:t>
      </w:r>
      <w:r w:rsidRPr="0059356B">
        <w:rPr>
          <w:rFonts w:asciiTheme="minorHAnsi" w:hAnsiTheme="minorHAnsi" w:cstheme="minorHAnsi"/>
          <w:sz w:val="22"/>
          <w:szCs w:val="22"/>
        </w:rPr>
        <w:t xml:space="preserve"> Chair of </w:t>
      </w:r>
      <w:r w:rsidRPr="0059356B">
        <w:rPr>
          <w:rFonts w:asciiTheme="minorHAnsi" w:hAnsiTheme="minorHAnsi" w:cstheme="minorHAnsi"/>
          <w:color w:val="FF0000"/>
          <w:sz w:val="22"/>
          <w:szCs w:val="22"/>
        </w:rPr>
        <w:t xml:space="preserve">XXX </w:t>
      </w:r>
      <w:r w:rsidRPr="0059356B">
        <w:rPr>
          <w:rFonts w:asciiTheme="minorHAnsi" w:hAnsiTheme="minorHAnsi" w:cstheme="minorHAnsi"/>
          <w:sz w:val="22"/>
          <w:szCs w:val="22"/>
        </w:rPr>
        <w:t xml:space="preserve">and a designated mentorship team. All Chairs are required to meet with each faculty member </w:t>
      </w:r>
      <w:r w:rsidR="006B45DA">
        <w:rPr>
          <w:rFonts w:asciiTheme="minorHAnsi" w:hAnsiTheme="minorHAnsi" w:cstheme="minorHAnsi"/>
          <w:sz w:val="22"/>
          <w:szCs w:val="22"/>
        </w:rPr>
        <w:t xml:space="preserve">at least </w:t>
      </w:r>
      <w:r w:rsidRPr="0059356B">
        <w:rPr>
          <w:rFonts w:asciiTheme="minorHAnsi" w:hAnsiTheme="minorHAnsi" w:cstheme="minorHAnsi"/>
          <w:sz w:val="22"/>
          <w:szCs w:val="22"/>
        </w:rPr>
        <w:t xml:space="preserve">annually to provide both feedback and guidance on their academic performance and trajectory. </w:t>
      </w:r>
      <w:r w:rsidR="00A00D52" w:rsidRPr="0059356B">
        <w:rPr>
          <w:rFonts w:asciiTheme="minorHAnsi" w:hAnsiTheme="minorHAnsi" w:cstheme="minorHAnsi"/>
          <w:sz w:val="22"/>
          <w:szCs w:val="22"/>
        </w:rPr>
        <w:t>I as</w:t>
      </w:r>
      <w:r w:rsidRPr="0059356B">
        <w:rPr>
          <w:rFonts w:asciiTheme="minorHAnsi" w:hAnsiTheme="minorHAnsi" w:cstheme="minorHAnsi"/>
          <w:sz w:val="22"/>
          <w:szCs w:val="22"/>
        </w:rPr>
        <w:t xml:space="preserve"> </w:t>
      </w:r>
      <w:r w:rsidR="00B13D55" w:rsidRPr="0059356B">
        <w:rPr>
          <w:rFonts w:asciiTheme="minorHAnsi" w:hAnsiTheme="minorHAnsi" w:cstheme="minorHAnsi"/>
          <w:sz w:val="22"/>
          <w:szCs w:val="22"/>
        </w:rPr>
        <w:t xml:space="preserve">your </w:t>
      </w:r>
      <w:r w:rsidRPr="0059356B">
        <w:rPr>
          <w:rFonts w:asciiTheme="minorHAnsi" w:hAnsiTheme="minorHAnsi" w:cstheme="minorHAnsi"/>
          <w:sz w:val="22"/>
          <w:szCs w:val="22"/>
        </w:rPr>
        <w:t xml:space="preserve">Chair, along with others, will help guide you with respect to your teaching, research, scholarly and service activities, as well as provide advice on other important career development activities. </w:t>
      </w:r>
      <w:r w:rsidR="00A00D52" w:rsidRPr="0059356B">
        <w:rPr>
          <w:rFonts w:asciiTheme="minorHAnsi" w:hAnsiTheme="minorHAnsi" w:cstheme="minorHAnsi"/>
          <w:sz w:val="22"/>
          <w:szCs w:val="22"/>
        </w:rPr>
        <w:t>I</w:t>
      </w:r>
      <w:r w:rsidR="006B45DA">
        <w:rPr>
          <w:rFonts w:asciiTheme="minorHAnsi" w:hAnsiTheme="minorHAnsi" w:cstheme="minorHAnsi"/>
          <w:sz w:val="22"/>
          <w:szCs w:val="22"/>
        </w:rPr>
        <w:t>,</w:t>
      </w:r>
      <w:r w:rsidR="00A00D52" w:rsidRPr="0059356B">
        <w:rPr>
          <w:rFonts w:asciiTheme="minorHAnsi" w:hAnsiTheme="minorHAnsi" w:cstheme="minorHAnsi"/>
          <w:sz w:val="22"/>
          <w:szCs w:val="22"/>
        </w:rPr>
        <w:t xml:space="preserve"> as</w:t>
      </w:r>
      <w:r w:rsidRPr="0059356B">
        <w:rPr>
          <w:rFonts w:asciiTheme="minorHAnsi" w:hAnsiTheme="minorHAnsi" w:cstheme="minorHAnsi"/>
          <w:sz w:val="22"/>
          <w:szCs w:val="22"/>
        </w:rPr>
        <w:t xml:space="preserve"> Chair</w:t>
      </w:r>
      <w:r w:rsidR="006B45DA">
        <w:rPr>
          <w:rFonts w:asciiTheme="minorHAnsi" w:hAnsiTheme="minorHAnsi" w:cstheme="minorHAnsi"/>
          <w:sz w:val="22"/>
          <w:szCs w:val="22"/>
        </w:rPr>
        <w:t>,</w:t>
      </w:r>
      <w:r w:rsidRPr="0059356B">
        <w:rPr>
          <w:rFonts w:asciiTheme="minorHAnsi" w:hAnsiTheme="minorHAnsi" w:cstheme="minorHAnsi"/>
          <w:sz w:val="22"/>
          <w:szCs w:val="22"/>
        </w:rPr>
        <w:t xml:space="preserve"> and other senior members of </w:t>
      </w:r>
      <w:r w:rsidR="00A00D52" w:rsidRPr="0059356B">
        <w:rPr>
          <w:rFonts w:asciiTheme="minorHAnsi" w:hAnsiTheme="minorHAnsi" w:cstheme="minorHAnsi"/>
          <w:sz w:val="22"/>
          <w:szCs w:val="22"/>
        </w:rPr>
        <w:t>our</w:t>
      </w:r>
      <w:r w:rsidRPr="0059356B">
        <w:rPr>
          <w:rFonts w:asciiTheme="minorHAnsi" w:hAnsiTheme="minorHAnsi" w:cstheme="minorHAnsi"/>
          <w:sz w:val="22"/>
          <w:szCs w:val="22"/>
        </w:rPr>
        <w:t xml:space="preserve"> department and programs shall also provide guidance that will facilitate your efforts to establish your laboratory at Dartmouth, hire staff, address budget issues, recruit trainees, and apply for extramural support.</w:t>
      </w:r>
    </w:p>
    <w:p w14:paraId="25808D15" w14:textId="77777777" w:rsidR="00B1361D" w:rsidRPr="0059356B" w:rsidRDefault="00B1361D" w:rsidP="00DD692C">
      <w:pPr>
        <w:rPr>
          <w:rFonts w:asciiTheme="minorHAnsi" w:hAnsiTheme="minorHAnsi" w:cstheme="minorHAnsi"/>
          <w:sz w:val="22"/>
          <w:szCs w:val="22"/>
        </w:rPr>
      </w:pPr>
    </w:p>
    <w:p w14:paraId="7F7D578B" w14:textId="77777777" w:rsidR="00B80D2F" w:rsidRPr="0059356B" w:rsidRDefault="007A2D91" w:rsidP="00DD692C">
      <w:pPr>
        <w:pStyle w:val="BodyTextIndent"/>
        <w:ind w:left="0"/>
        <w:jc w:val="left"/>
        <w:rPr>
          <w:rFonts w:asciiTheme="minorHAnsi" w:hAnsiTheme="minorHAnsi" w:cstheme="minorHAnsi"/>
          <w:sz w:val="22"/>
          <w:szCs w:val="22"/>
        </w:rPr>
      </w:pPr>
      <w:r w:rsidRPr="0059356B">
        <w:rPr>
          <w:rFonts w:asciiTheme="minorHAnsi" w:hAnsiTheme="minorHAnsi" w:cstheme="minorHAnsi"/>
          <w:i/>
          <w:sz w:val="22"/>
          <w:szCs w:val="22"/>
          <w:u w:val="single"/>
        </w:rPr>
        <w:t>Graduate p</w:t>
      </w:r>
      <w:r w:rsidR="00B80D2F" w:rsidRPr="0059356B">
        <w:rPr>
          <w:rFonts w:asciiTheme="minorHAnsi" w:hAnsiTheme="minorHAnsi" w:cstheme="minorHAnsi"/>
          <w:i/>
          <w:sz w:val="22"/>
          <w:szCs w:val="22"/>
          <w:u w:val="single"/>
        </w:rPr>
        <w:t xml:space="preserve">rograms and </w:t>
      </w:r>
      <w:r w:rsidRPr="0059356B">
        <w:rPr>
          <w:rFonts w:asciiTheme="minorHAnsi" w:hAnsiTheme="minorHAnsi" w:cstheme="minorHAnsi"/>
          <w:i/>
          <w:sz w:val="22"/>
          <w:szCs w:val="22"/>
          <w:u w:val="single"/>
        </w:rPr>
        <w:t>training g</w:t>
      </w:r>
      <w:r w:rsidR="00B80D2F" w:rsidRPr="0059356B">
        <w:rPr>
          <w:rFonts w:asciiTheme="minorHAnsi" w:hAnsiTheme="minorHAnsi" w:cstheme="minorHAnsi"/>
          <w:i/>
          <w:sz w:val="22"/>
          <w:szCs w:val="22"/>
          <w:u w:val="single"/>
        </w:rPr>
        <w:t>rants</w:t>
      </w:r>
      <w:r w:rsidR="00B80D2F" w:rsidRPr="0059356B">
        <w:rPr>
          <w:rFonts w:asciiTheme="minorHAnsi" w:hAnsiTheme="minorHAnsi" w:cstheme="minorHAnsi"/>
          <w:sz w:val="22"/>
          <w:szCs w:val="22"/>
        </w:rPr>
        <w:t>:</w:t>
      </w:r>
    </w:p>
    <w:p w14:paraId="06947852" w14:textId="77777777" w:rsidR="00B80D2F" w:rsidRPr="0059356B" w:rsidRDefault="00B80D2F" w:rsidP="00DD692C">
      <w:pPr>
        <w:pStyle w:val="BodyTextIndent"/>
        <w:ind w:left="0"/>
        <w:jc w:val="left"/>
        <w:rPr>
          <w:rFonts w:asciiTheme="minorHAnsi" w:hAnsiTheme="minorHAnsi" w:cstheme="minorHAnsi"/>
          <w:sz w:val="22"/>
          <w:szCs w:val="22"/>
        </w:rPr>
      </w:pPr>
    </w:p>
    <w:p w14:paraId="08D888FB" w14:textId="50BE25C1" w:rsidR="00B80D2F" w:rsidRPr="0059356B" w:rsidRDefault="00B80D2F" w:rsidP="00DD692C">
      <w:pPr>
        <w:pStyle w:val="BodyTextIndent"/>
        <w:ind w:left="0"/>
        <w:jc w:val="left"/>
        <w:rPr>
          <w:rFonts w:asciiTheme="minorHAnsi" w:eastAsiaTheme="minorEastAsia" w:hAnsiTheme="minorHAnsi" w:cstheme="minorHAnsi"/>
          <w:sz w:val="22"/>
          <w:szCs w:val="22"/>
        </w:rPr>
      </w:pPr>
      <w:r w:rsidRPr="0059356B">
        <w:rPr>
          <w:rFonts w:asciiTheme="minorHAnsi" w:eastAsiaTheme="minorEastAsia" w:hAnsiTheme="minorHAnsi" w:cstheme="minorHAnsi"/>
          <w:sz w:val="22"/>
          <w:szCs w:val="22"/>
        </w:rPr>
        <w:t xml:space="preserve">As a faculty member in the Department of </w:t>
      </w:r>
      <w:r w:rsidR="00C9050E" w:rsidRPr="00C9050E">
        <w:rPr>
          <w:rFonts w:asciiTheme="minorHAnsi" w:eastAsiaTheme="minorEastAsia" w:hAnsiTheme="minorHAnsi" w:cstheme="minorHAnsi"/>
          <w:color w:val="FF0000"/>
          <w:sz w:val="22"/>
          <w:szCs w:val="22"/>
        </w:rPr>
        <w:t>DEPARTMENT</w:t>
      </w:r>
      <w:r w:rsidRPr="0059356B">
        <w:rPr>
          <w:rFonts w:asciiTheme="minorHAnsi" w:eastAsiaTheme="minorEastAsia" w:hAnsiTheme="minorHAnsi" w:cstheme="minorHAnsi"/>
          <w:color w:val="FF0000"/>
          <w:sz w:val="22"/>
          <w:szCs w:val="22"/>
        </w:rPr>
        <w:t>,</w:t>
      </w:r>
      <w:r w:rsidRPr="0059356B">
        <w:rPr>
          <w:rFonts w:asciiTheme="minorHAnsi" w:eastAsiaTheme="minorEastAsia" w:hAnsiTheme="minorHAnsi" w:cstheme="minorHAnsi"/>
          <w:sz w:val="22"/>
          <w:szCs w:val="22"/>
        </w:rPr>
        <w:t xml:space="preserve"> you will be invited to participate in the </w:t>
      </w:r>
      <w:r w:rsidRPr="0059356B">
        <w:rPr>
          <w:rFonts w:asciiTheme="minorHAnsi" w:eastAsiaTheme="minorEastAsia" w:hAnsiTheme="minorHAnsi" w:cstheme="minorHAnsi"/>
          <w:color w:val="FF0000"/>
          <w:sz w:val="22"/>
          <w:szCs w:val="22"/>
        </w:rPr>
        <w:t>XXXX</w:t>
      </w:r>
      <w:r w:rsidRPr="0059356B">
        <w:rPr>
          <w:rFonts w:asciiTheme="minorHAnsi" w:eastAsiaTheme="minorEastAsia" w:hAnsiTheme="minorHAnsi" w:cstheme="minorHAnsi"/>
          <w:sz w:val="22"/>
          <w:szCs w:val="22"/>
        </w:rPr>
        <w:t xml:space="preserve"> graduate program, which provides you with access to excellent PhD and MD/PhD graduate students.</w:t>
      </w:r>
      <w:r w:rsidR="00B35154" w:rsidRPr="0059356B">
        <w:rPr>
          <w:rFonts w:asciiTheme="minorHAnsi" w:eastAsiaTheme="minorEastAsia" w:hAnsiTheme="minorHAnsi" w:cstheme="minorHAnsi"/>
          <w:sz w:val="22"/>
          <w:szCs w:val="22"/>
        </w:rPr>
        <w:t xml:space="preserve"> </w:t>
      </w:r>
      <w:r w:rsidR="00462807" w:rsidRPr="006B45DA">
        <w:rPr>
          <w:rFonts w:asciiTheme="minorHAnsi" w:hAnsiTheme="minorHAnsi" w:cstheme="minorHAnsi"/>
          <w:noProof/>
          <w:color w:val="FF0000"/>
          <w:sz w:val="22"/>
          <w:szCs w:val="22"/>
          <w:highlight w:val="yellow"/>
        </w:rPr>
        <w:t>(O</w:t>
      </w:r>
      <w:r w:rsidR="00CF4A49" w:rsidRPr="006B45DA">
        <w:rPr>
          <w:rFonts w:asciiTheme="minorHAnsi" w:hAnsiTheme="minorHAnsi" w:cstheme="minorHAnsi"/>
          <w:noProof/>
          <w:color w:val="FF0000"/>
          <w:sz w:val="22"/>
          <w:szCs w:val="22"/>
          <w:highlight w:val="yellow"/>
        </w:rPr>
        <w:t>ptional)</w:t>
      </w:r>
      <w:r w:rsidR="00CF4A49" w:rsidRPr="006B45DA">
        <w:rPr>
          <w:rFonts w:asciiTheme="minorHAnsi" w:eastAsiaTheme="minorEastAsia" w:hAnsiTheme="minorHAnsi" w:cstheme="minorHAnsi"/>
          <w:color w:val="FF0000"/>
          <w:sz w:val="22"/>
          <w:szCs w:val="22"/>
        </w:rPr>
        <w:t xml:space="preserve"> </w:t>
      </w:r>
      <w:r w:rsidR="00B35154" w:rsidRPr="0059356B">
        <w:rPr>
          <w:rFonts w:asciiTheme="minorHAnsi" w:eastAsiaTheme="minorEastAsia" w:hAnsiTheme="minorHAnsi" w:cstheme="minorHAnsi"/>
          <w:sz w:val="22"/>
          <w:szCs w:val="22"/>
        </w:rPr>
        <w:t xml:space="preserve">We also will invite you to be a participating faculty member on the </w:t>
      </w:r>
      <w:r w:rsidR="00B35154" w:rsidRPr="0059356B">
        <w:rPr>
          <w:rFonts w:asciiTheme="minorHAnsi" w:eastAsiaTheme="minorEastAsia" w:hAnsiTheme="minorHAnsi" w:cstheme="minorHAnsi"/>
          <w:color w:val="FF0000"/>
          <w:sz w:val="22"/>
          <w:szCs w:val="22"/>
        </w:rPr>
        <w:t>XXXX</w:t>
      </w:r>
      <w:r w:rsidR="00B35154" w:rsidRPr="0059356B">
        <w:rPr>
          <w:rFonts w:asciiTheme="minorHAnsi" w:eastAsiaTheme="minorEastAsia" w:hAnsiTheme="minorHAnsi" w:cstheme="minorHAnsi"/>
          <w:sz w:val="22"/>
          <w:szCs w:val="22"/>
        </w:rPr>
        <w:t xml:space="preserve"> training grant.</w:t>
      </w:r>
    </w:p>
    <w:p w14:paraId="760BB895" w14:textId="77777777" w:rsidR="005940B0" w:rsidRPr="0059356B" w:rsidRDefault="005940B0" w:rsidP="00DD692C">
      <w:pPr>
        <w:pStyle w:val="BodyTextIndent"/>
        <w:ind w:left="0"/>
        <w:jc w:val="left"/>
        <w:rPr>
          <w:rFonts w:asciiTheme="minorHAnsi" w:eastAsiaTheme="minorEastAsia" w:hAnsiTheme="minorHAnsi" w:cstheme="minorHAnsi"/>
          <w:sz w:val="22"/>
          <w:szCs w:val="22"/>
        </w:rPr>
      </w:pPr>
    </w:p>
    <w:p w14:paraId="512DE4C0" w14:textId="77777777" w:rsidR="00E05F72" w:rsidRPr="0059356B" w:rsidRDefault="00E05F72" w:rsidP="00DD692C">
      <w:pPr>
        <w:rPr>
          <w:rFonts w:asciiTheme="minorHAnsi" w:hAnsiTheme="minorHAnsi" w:cstheme="minorHAnsi"/>
          <w:sz w:val="22"/>
          <w:szCs w:val="22"/>
          <w:u w:val="single"/>
        </w:rPr>
      </w:pPr>
      <w:r w:rsidRPr="0059356B">
        <w:rPr>
          <w:rFonts w:asciiTheme="minorHAnsi" w:hAnsiTheme="minorHAnsi" w:cstheme="minorHAnsi"/>
          <w:i/>
          <w:sz w:val="22"/>
          <w:szCs w:val="22"/>
          <w:u w:val="single"/>
        </w:rPr>
        <w:t>Computer, network and administrative support</w:t>
      </w:r>
      <w:r w:rsidRPr="00612104">
        <w:rPr>
          <w:rFonts w:asciiTheme="minorHAnsi" w:hAnsiTheme="minorHAnsi" w:cstheme="minorHAnsi"/>
          <w:sz w:val="22"/>
          <w:szCs w:val="22"/>
        </w:rPr>
        <w:t>:</w:t>
      </w:r>
      <w:r w:rsidRPr="0059356B">
        <w:rPr>
          <w:rFonts w:asciiTheme="minorHAnsi" w:hAnsiTheme="minorHAnsi" w:cstheme="minorHAnsi"/>
          <w:sz w:val="22"/>
          <w:szCs w:val="22"/>
          <w:u w:val="single"/>
        </w:rPr>
        <w:t xml:space="preserve"> </w:t>
      </w:r>
    </w:p>
    <w:p w14:paraId="68AD6E91" w14:textId="77777777" w:rsidR="00E05F72" w:rsidRPr="0059356B" w:rsidRDefault="00E05F72" w:rsidP="00DD692C">
      <w:pPr>
        <w:rPr>
          <w:rFonts w:asciiTheme="minorHAnsi" w:hAnsiTheme="minorHAnsi" w:cstheme="minorHAnsi"/>
          <w:sz w:val="22"/>
          <w:szCs w:val="22"/>
        </w:rPr>
      </w:pPr>
    </w:p>
    <w:p w14:paraId="6077A231" w14:textId="3E5C5088" w:rsidR="00E05F72" w:rsidRPr="0059356B" w:rsidRDefault="00E05F72" w:rsidP="00DD692C">
      <w:pPr>
        <w:rPr>
          <w:rFonts w:asciiTheme="minorHAnsi" w:hAnsiTheme="minorHAnsi" w:cstheme="minorHAnsi"/>
          <w:sz w:val="22"/>
          <w:szCs w:val="22"/>
        </w:rPr>
      </w:pPr>
      <w:r w:rsidRPr="0059356B">
        <w:rPr>
          <w:rFonts w:asciiTheme="minorHAnsi" w:hAnsiTheme="minorHAnsi" w:cstheme="minorHAnsi"/>
          <w:sz w:val="22"/>
          <w:szCs w:val="22"/>
        </w:rPr>
        <w:t xml:space="preserve">Dartmouth </w:t>
      </w:r>
      <w:r w:rsidR="002E15F2" w:rsidRPr="0059356B">
        <w:rPr>
          <w:rFonts w:asciiTheme="minorHAnsi" w:hAnsiTheme="minorHAnsi" w:cstheme="minorHAnsi"/>
          <w:sz w:val="22"/>
          <w:szCs w:val="22"/>
        </w:rPr>
        <w:t>will</w:t>
      </w:r>
      <w:r w:rsidRPr="0059356B">
        <w:rPr>
          <w:rFonts w:asciiTheme="minorHAnsi" w:hAnsiTheme="minorHAnsi" w:cstheme="minorHAnsi"/>
          <w:sz w:val="22"/>
          <w:szCs w:val="22"/>
        </w:rPr>
        <w:t xml:space="preserve"> provide departmental administrative support, computer and network hook-up</w:t>
      </w:r>
      <w:r w:rsidR="00CA73DD">
        <w:rPr>
          <w:rFonts w:asciiTheme="minorHAnsi" w:hAnsiTheme="minorHAnsi" w:cstheme="minorHAnsi"/>
          <w:sz w:val="22"/>
          <w:szCs w:val="22"/>
        </w:rPr>
        <w:t>,</w:t>
      </w:r>
      <w:r w:rsidRPr="0059356B">
        <w:rPr>
          <w:rFonts w:asciiTheme="minorHAnsi" w:hAnsiTheme="minorHAnsi" w:cstheme="minorHAnsi"/>
          <w:sz w:val="22"/>
          <w:szCs w:val="22"/>
        </w:rPr>
        <w:t xml:space="preserve"> and access to a full range of institutional support services.</w:t>
      </w:r>
    </w:p>
    <w:p w14:paraId="3A4B9DDA" w14:textId="77777777" w:rsidR="00C62727" w:rsidRPr="0059356B" w:rsidRDefault="00C62727" w:rsidP="00DD692C">
      <w:pPr>
        <w:tabs>
          <w:tab w:val="left" w:pos="1440"/>
          <w:tab w:val="left" w:pos="4320"/>
        </w:tabs>
        <w:rPr>
          <w:rStyle w:val="Hyperlink"/>
          <w:rFonts w:asciiTheme="minorHAnsi" w:hAnsiTheme="minorHAnsi" w:cstheme="minorHAnsi"/>
          <w:color w:val="auto"/>
          <w:sz w:val="22"/>
          <w:szCs w:val="22"/>
        </w:rPr>
      </w:pPr>
    </w:p>
    <w:p w14:paraId="2CAAC96D" w14:textId="77777777" w:rsidR="006F067F" w:rsidRPr="0059356B" w:rsidRDefault="006F067F" w:rsidP="00DD692C">
      <w:pPr>
        <w:pStyle w:val="BodyTextIndent"/>
        <w:ind w:left="0"/>
        <w:jc w:val="left"/>
        <w:rPr>
          <w:rFonts w:asciiTheme="minorHAnsi" w:hAnsiTheme="minorHAnsi" w:cstheme="minorHAnsi"/>
          <w:b/>
          <w:sz w:val="22"/>
          <w:szCs w:val="22"/>
          <w:u w:val="single"/>
        </w:rPr>
      </w:pPr>
      <w:r w:rsidRPr="0059356B">
        <w:rPr>
          <w:rFonts w:asciiTheme="minorHAnsi" w:hAnsiTheme="minorHAnsi" w:cstheme="minorHAnsi"/>
          <w:b/>
          <w:sz w:val="22"/>
          <w:szCs w:val="22"/>
          <w:u w:val="single"/>
        </w:rPr>
        <w:t>Obligations and Responsibilities</w:t>
      </w:r>
    </w:p>
    <w:p w14:paraId="2EFE2740" w14:textId="77777777" w:rsidR="00F47EEA" w:rsidRPr="0059356B" w:rsidRDefault="00F47EEA" w:rsidP="00DD692C">
      <w:pPr>
        <w:pStyle w:val="BodyTextIndent2"/>
        <w:ind w:left="0"/>
        <w:jc w:val="left"/>
        <w:rPr>
          <w:rFonts w:asciiTheme="minorHAnsi" w:hAnsiTheme="minorHAnsi" w:cstheme="minorHAnsi"/>
          <w:sz w:val="22"/>
          <w:szCs w:val="22"/>
        </w:rPr>
      </w:pPr>
    </w:p>
    <w:p w14:paraId="6734951E" w14:textId="77777777" w:rsidR="003339A4" w:rsidRPr="0059356B" w:rsidRDefault="002F3513" w:rsidP="00DD692C">
      <w:pPr>
        <w:rPr>
          <w:rFonts w:asciiTheme="minorHAnsi" w:hAnsiTheme="minorHAnsi" w:cstheme="minorHAnsi"/>
          <w:sz w:val="22"/>
          <w:szCs w:val="22"/>
        </w:rPr>
      </w:pPr>
      <w:r w:rsidRPr="0059356B">
        <w:rPr>
          <w:rFonts w:asciiTheme="minorHAnsi" w:hAnsiTheme="minorHAnsi" w:cstheme="minorHAnsi"/>
          <w:i/>
          <w:sz w:val="22"/>
          <w:szCs w:val="22"/>
          <w:u w:val="single"/>
        </w:rPr>
        <w:t>Academic advancement</w:t>
      </w:r>
      <w:r w:rsidR="003339A4" w:rsidRPr="0059356B">
        <w:rPr>
          <w:rFonts w:asciiTheme="minorHAnsi" w:hAnsiTheme="minorHAnsi" w:cstheme="minorHAnsi"/>
          <w:sz w:val="22"/>
          <w:szCs w:val="22"/>
        </w:rPr>
        <w:t>:</w:t>
      </w:r>
    </w:p>
    <w:p w14:paraId="67499C0D" w14:textId="77777777" w:rsidR="003339A4" w:rsidRPr="0059356B" w:rsidRDefault="003339A4" w:rsidP="00DD692C">
      <w:pPr>
        <w:rPr>
          <w:rFonts w:asciiTheme="minorHAnsi" w:hAnsiTheme="minorHAnsi" w:cstheme="minorHAnsi"/>
          <w:sz w:val="22"/>
          <w:szCs w:val="22"/>
        </w:rPr>
      </w:pPr>
    </w:p>
    <w:p w14:paraId="71377926" w14:textId="31DB738F" w:rsidR="00666B4A" w:rsidRPr="0059356B" w:rsidRDefault="00666B4A" w:rsidP="00666B4A">
      <w:pPr>
        <w:rPr>
          <w:rFonts w:asciiTheme="minorHAnsi" w:hAnsiTheme="minorHAnsi" w:cstheme="minorHAnsi"/>
          <w:sz w:val="22"/>
          <w:szCs w:val="22"/>
        </w:rPr>
      </w:pPr>
      <w:r w:rsidRPr="0059356B">
        <w:rPr>
          <w:rFonts w:asciiTheme="minorHAnsi" w:hAnsiTheme="minorHAnsi" w:cstheme="minorHAnsi"/>
          <w:color w:val="3366FF"/>
          <w:sz w:val="22"/>
          <w:szCs w:val="22"/>
        </w:rPr>
        <w:t>a. If Assistant Professor</w:t>
      </w:r>
      <w:r w:rsidRPr="0059356B">
        <w:rPr>
          <w:rFonts w:asciiTheme="minorHAnsi" w:hAnsiTheme="minorHAnsi" w:cstheme="minorHAnsi"/>
          <w:sz w:val="22"/>
          <w:szCs w:val="22"/>
        </w:rPr>
        <w:t>: At the Geisel School of Medicine, review by the Appointments, Promotions, and Titles (APT) Committee for advancement from Assistant to Associate Professor is expected to occur by six years in rank as Assistant Professor, although this timeline may be abbreviated or extended when appropriate. I as Chair, along with senior members of the Department and the School, will work with you so that you may meet the criteria for promotion in accordance with this timeframe. Information on appointments, promotions</w:t>
      </w:r>
      <w:r>
        <w:rPr>
          <w:rFonts w:asciiTheme="minorHAnsi" w:hAnsiTheme="minorHAnsi" w:cstheme="minorHAnsi"/>
          <w:sz w:val="22"/>
          <w:szCs w:val="22"/>
        </w:rPr>
        <w:t>,</w:t>
      </w:r>
      <w:r w:rsidRPr="0059356B">
        <w:rPr>
          <w:rFonts w:asciiTheme="minorHAnsi" w:hAnsiTheme="minorHAnsi" w:cstheme="minorHAnsi"/>
          <w:sz w:val="22"/>
          <w:szCs w:val="22"/>
        </w:rPr>
        <w:t xml:space="preserve"> and titles, as well as other information pertinent to your faculty rights and obligations, may be found in the </w:t>
      </w:r>
      <w:hyperlink r:id="rId15" w:history="1">
        <w:r w:rsidRPr="006B45DA">
          <w:rPr>
            <w:rStyle w:val="Hyperlink"/>
            <w:rFonts w:asciiTheme="minorHAnsi" w:hAnsiTheme="minorHAnsi" w:cstheme="minorHAnsi"/>
            <w:sz w:val="22"/>
            <w:szCs w:val="22"/>
          </w:rPr>
          <w:t>APT</w:t>
        </w:r>
        <w:r w:rsidR="006B45DA" w:rsidRPr="006B45DA">
          <w:rPr>
            <w:rStyle w:val="Hyperlink"/>
            <w:rFonts w:asciiTheme="minorHAnsi" w:hAnsiTheme="minorHAnsi" w:cstheme="minorHAnsi"/>
            <w:sz w:val="22"/>
            <w:szCs w:val="22"/>
          </w:rPr>
          <w:t xml:space="preserve"> document</w:t>
        </w:r>
      </w:hyperlink>
      <w:r w:rsidR="006B45DA">
        <w:rPr>
          <w:rFonts w:asciiTheme="minorHAnsi" w:hAnsiTheme="minorHAnsi" w:cstheme="minorHAnsi"/>
          <w:sz w:val="22"/>
          <w:szCs w:val="22"/>
        </w:rPr>
        <w:t>.</w:t>
      </w:r>
    </w:p>
    <w:p w14:paraId="0DF49E1B" w14:textId="38A63CF5" w:rsidR="0093684C" w:rsidRPr="0059356B" w:rsidRDefault="0093684C" w:rsidP="00DD692C">
      <w:pPr>
        <w:rPr>
          <w:rFonts w:asciiTheme="minorHAnsi" w:hAnsiTheme="minorHAnsi" w:cstheme="minorHAnsi"/>
          <w:sz w:val="22"/>
          <w:szCs w:val="22"/>
        </w:rPr>
      </w:pPr>
    </w:p>
    <w:p w14:paraId="0CFCE9BB" w14:textId="2F5F2C84" w:rsidR="006B45DA" w:rsidRPr="0059356B" w:rsidRDefault="00666B4A" w:rsidP="006B45DA">
      <w:pPr>
        <w:rPr>
          <w:rFonts w:asciiTheme="minorHAnsi" w:hAnsiTheme="minorHAnsi" w:cstheme="minorHAnsi"/>
          <w:sz w:val="22"/>
          <w:szCs w:val="22"/>
        </w:rPr>
      </w:pPr>
      <w:r w:rsidRPr="0059356B">
        <w:rPr>
          <w:rFonts w:asciiTheme="minorHAnsi" w:hAnsiTheme="minorHAnsi" w:cstheme="minorHAnsi"/>
          <w:color w:val="3366FF"/>
          <w:sz w:val="22"/>
          <w:szCs w:val="22"/>
        </w:rPr>
        <w:t>b. If Associate Professor</w:t>
      </w:r>
      <w:r w:rsidRPr="0059356B">
        <w:rPr>
          <w:rFonts w:asciiTheme="minorHAnsi" w:hAnsiTheme="minorHAnsi" w:cstheme="minorHAnsi"/>
          <w:sz w:val="22"/>
          <w:szCs w:val="22"/>
        </w:rPr>
        <w:t>: At the Geisel School of Medicine, review by the APT Committee for advancement from Associate Professor to Professor is expected to occur by six years in rank as Associate Professor, although this timeline may be abbreviated or extended when appropriate. I as Chair, as well as senior members of the Department and the School, will work with you so that you may meet the criteria for promotion in accordance with this timeframe. Information on appointments, promotions</w:t>
      </w:r>
      <w:r>
        <w:rPr>
          <w:rFonts w:asciiTheme="minorHAnsi" w:hAnsiTheme="minorHAnsi" w:cstheme="minorHAnsi"/>
          <w:sz w:val="22"/>
          <w:szCs w:val="22"/>
        </w:rPr>
        <w:t>,</w:t>
      </w:r>
      <w:r w:rsidRPr="0059356B">
        <w:rPr>
          <w:rFonts w:asciiTheme="minorHAnsi" w:hAnsiTheme="minorHAnsi" w:cstheme="minorHAnsi"/>
          <w:sz w:val="22"/>
          <w:szCs w:val="22"/>
        </w:rPr>
        <w:t xml:space="preserve"> and titles, as well as other information pertinent to your faculty rights and obligations, may be found in </w:t>
      </w:r>
      <w:r w:rsidR="006B45DA" w:rsidRPr="0059356B">
        <w:rPr>
          <w:rFonts w:asciiTheme="minorHAnsi" w:hAnsiTheme="minorHAnsi" w:cstheme="minorHAnsi"/>
          <w:sz w:val="22"/>
          <w:szCs w:val="22"/>
        </w:rPr>
        <w:t xml:space="preserve">the </w:t>
      </w:r>
      <w:hyperlink r:id="rId16" w:history="1">
        <w:r w:rsidR="006B45DA" w:rsidRPr="006B45DA">
          <w:rPr>
            <w:rStyle w:val="Hyperlink"/>
            <w:rFonts w:asciiTheme="minorHAnsi" w:hAnsiTheme="minorHAnsi" w:cstheme="minorHAnsi"/>
            <w:sz w:val="22"/>
            <w:szCs w:val="22"/>
          </w:rPr>
          <w:t>APT document</w:t>
        </w:r>
      </w:hyperlink>
      <w:r w:rsidR="006B45DA">
        <w:rPr>
          <w:rFonts w:asciiTheme="minorHAnsi" w:hAnsiTheme="minorHAnsi" w:cstheme="minorHAnsi"/>
          <w:sz w:val="22"/>
          <w:szCs w:val="22"/>
        </w:rPr>
        <w:t>.</w:t>
      </w:r>
    </w:p>
    <w:p w14:paraId="2D2D0C26" w14:textId="5D9F58CA" w:rsidR="00B35C9F" w:rsidRPr="0059356B" w:rsidRDefault="00B35C9F" w:rsidP="00DD692C">
      <w:pPr>
        <w:rPr>
          <w:rFonts w:asciiTheme="minorHAnsi" w:hAnsiTheme="minorHAnsi" w:cstheme="minorHAnsi"/>
          <w:sz w:val="22"/>
          <w:szCs w:val="22"/>
        </w:rPr>
      </w:pPr>
    </w:p>
    <w:p w14:paraId="3175FA0C" w14:textId="53925956" w:rsidR="001E156C" w:rsidRPr="001E156C" w:rsidRDefault="001E156C" w:rsidP="001E156C">
      <w:pPr>
        <w:ind w:right="-180"/>
        <w:rPr>
          <w:rFonts w:asciiTheme="minorHAnsi" w:hAnsiTheme="minorHAnsi" w:cstheme="minorHAnsi"/>
          <w:i/>
          <w:sz w:val="22"/>
          <w:szCs w:val="22"/>
          <w:u w:val="single"/>
        </w:rPr>
      </w:pPr>
      <w:r w:rsidRPr="001E156C">
        <w:rPr>
          <w:rFonts w:asciiTheme="minorHAnsi" w:hAnsiTheme="minorHAnsi" w:cstheme="minorHAnsi"/>
          <w:i/>
          <w:iCs/>
          <w:sz w:val="22"/>
          <w:szCs w:val="22"/>
          <w:u w:val="single"/>
        </w:rPr>
        <w:t>External activities</w:t>
      </w:r>
      <w:r w:rsidRPr="00612104">
        <w:rPr>
          <w:rFonts w:asciiTheme="minorHAnsi" w:hAnsiTheme="minorHAnsi" w:cstheme="minorHAnsi"/>
          <w:iCs/>
          <w:sz w:val="22"/>
          <w:szCs w:val="22"/>
        </w:rPr>
        <w:t>: </w:t>
      </w:r>
      <w:r w:rsidRPr="001E156C">
        <w:rPr>
          <w:rFonts w:asciiTheme="minorHAnsi" w:hAnsiTheme="minorHAnsi" w:cstheme="minorHAnsi"/>
          <w:i/>
          <w:sz w:val="22"/>
          <w:szCs w:val="22"/>
          <w:u w:val="single"/>
        </w:rPr>
        <w:t xml:space="preserve"> </w:t>
      </w:r>
    </w:p>
    <w:p w14:paraId="160668C4" w14:textId="77777777" w:rsidR="001E156C" w:rsidRPr="001E156C" w:rsidRDefault="001E156C" w:rsidP="001E156C">
      <w:pPr>
        <w:ind w:right="-180"/>
        <w:rPr>
          <w:rFonts w:asciiTheme="minorHAnsi" w:hAnsiTheme="minorHAnsi" w:cstheme="minorHAnsi"/>
          <w:i/>
          <w:sz w:val="22"/>
          <w:szCs w:val="22"/>
          <w:u w:val="single"/>
        </w:rPr>
      </w:pPr>
    </w:p>
    <w:p w14:paraId="2EE8EDC8" w14:textId="231E7E4E" w:rsidR="00666B4A" w:rsidRPr="001E156C" w:rsidRDefault="00666B4A" w:rsidP="00666B4A">
      <w:pPr>
        <w:ind w:right="-180"/>
        <w:rPr>
          <w:rFonts w:asciiTheme="minorHAnsi" w:hAnsiTheme="minorHAnsi" w:cstheme="minorHAnsi"/>
          <w:iCs/>
          <w:sz w:val="22"/>
          <w:szCs w:val="22"/>
        </w:rPr>
      </w:pPr>
      <w:r w:rsidRPr="001E156C">
        <w:rPr>
          <w:rFonts w:asciiTheme="minorHAnsi" w:hAnsiTheme="minorHAnsi" w:cstheme="minorHAnsi"/>
          <w:iCs/>
          <w:sz w:val="22"/>
          <w:szCs w:val="22"/>
        </w:rPr>
        <w:t xml:space="preserve">All full-time faculty members at Geisel (Tenure-track/Tenure and Non-tenure Lines) who are employed by Dartmouth College may engage in outside professional activities (e.g., consulting or teaching at summer institutes in which fees for services are paid to the individual, rather than as a contract/grant through </w:t>
      </w:r>
      <w:r>
        <w:rPr>
          <w:rFonts w:asciiTheme="minorHAnsi" w:hAnsiTheme="minorHAnsi" w:cstheme="minorHAnsi"/>
          <w:iCs/>
          <w:sz w:val="22"/>
          <w:szCs w:val="22"/>
        </w:rPr>
        <w:t>Dartmouth</w:t>
      </w:r>
      <w:r w:rsidRPr="001E156C">
        <w:rPr>
          <w:rFonts w:asciiTheme="minorHAnsi" w:hAnsiTheme="minorHAnsi" w:cstheme="minorHAnsi"/>
          <w:iCs/>
          <w:sz w:val="22"/>
          <w:szCs w:val="22"/>
        </w:rPr>
        <w:t xml:space="preserve">). Please note that, consistent with </w:t>
      </w:r>
      <w:hyperlink r:id="rId17" w:history="1">
        <w:r w:rsidRPr="006B45DA">
          <w:rPr>
            <w:rStyle w:val="Hyperlink"/>
            <w:rFonts w:asciiTheme="minorHAnsi" w:hAnsiTheme="minorHAnsi" w:cstheme="minorHAnsi"/>
            <w:iCs/>
            <w:sz w:val="22"/>
            <w:szCs w:val="22"/>
          </w:rPr>
          <w:t>policies for Dartmouth</w:t>
        </w:r>
      </w:hyperlink>
      <w:r>
        <w:rPr>
          <w:rFonts w:asciiTheme="minorHAnsi" w:hAnsiTheme="minorHAnsi" w:cstheme="minorHAnsi"/>
          <w:iCs/>
          <w:sz w:val="22"/>
          <w:szCs w:val="22"/>
        </w:rPr>
        <w:t xml:space="preserve"> more broadly</w:t>
      </w:r>
      <w:r w:rsidRPr="001E156C">
        <w:rPr>
          <w:rFonts w:asciiTheme="minorHAnsi" w:hAnsiTheme="minorHAnsi" w:cstheme="minorHAnsi"/>
          <w:iCs/>
          <w:sz w:val="22"/>
          <w:szCs w:val="22"/>
        </w:rPr>
        <w:t>, such activities may be carried out at the equivalent of no more than one day per week (seven days). In no case should consulting or other outside activities interfere with the teaching, research, service, or other obligations and responsibilities of the faculty member to the medical school.</w:t>
      </w:r>
    </w:p>
    <w:p w14:paraId="580A5E70" w14:textId="77777777" w:rsidR="001E156C" w:rsidRPr="001E156C" w:rsidRDefault="001E156C" w:rsidP="001E156C">
      <w:pPr>
        <w:ind w:right="-180"/>
        <w:rPr>
          <w:rFonts w:asciiTheme="minorHAnsi" w:hAnsiTheme="minorHAnsi" w:cstheme="minorHAnsi"/>
          <w:iCs/>
          <w:sz w:val="22"/>
          <w:szCs w:val="22"/>
        </w:rPr>
      </w:pPr>
    </w:p>
    <w:p w14:paraId="7AF714F4" w14:textId="77777777" w:rsidR="00666B4A" w:rsidRPr="001E156C" w:rsidRDefault="00666B4A" w:rsidP="00666B4A">
      <w:pPr>
        <w:ind w:right="-180"/>
        <w:rPr>
          <w:rFonts w:asciiTheme="minorHAnsi" w:hAnsiTheme="minorHAnsi" w:cstheme="minorHAnsi"/>
          <w:iCs/>
          <w:sz w:val="22"/>
          <w:szCs w:val="22"/>
        </w:rPr>
      </w:pPr>
      <w:r w:rsidRPr="001E156C">
        <w:rPr>
          <w:rFonts w:asciiTheme="minorHAnsi" w:hAnsiTheme="minorHAnsi" w:cstheme="minorHAnsi"/>
          <w:iCs/>
          <w:sz w:val="22"/>
          <w:szCs w:val="22"/>
        </w:rPr>
        <w:t>Faculty members, full time or not, are required to discuss these matters and the expected time commitment with their respective Chairs and the Dean of Faculty Affairs/Executive Dean of Administration &amp; Finance in advance of making contractual arrangements or continuing commitments. Faculty members are requested to keep their Chairs and the Geisel Dean’s Office informed of all formal or continuing consulting arrangements and ensure that such activities comport with Dartmouth’s Conflict of Interest Policies.</w:t>
      </w:r>
    </w:p>
    <w:p w14:paraId="7C3E50BC" w14:textId="77777777" w:rsidR="00CE2690" w:rsidRPr="0059356B" w:rsidRDefault="00CE2690" w:rsidP="00DD692C">
      <w:pPr>
        <w:ind w:right="-180"/>
        <w:rPr>
          <w:rFonts w:asciiTheme="minorHAnsi" w:hAnsiTheme="minorHAnsi" w:cstheme="minorHAnsi"/>
          <w:sz w:val="22"/>
          <w:szCs w:val="22"/>
        </w:rPr>
      </w:pPr>
    </w:p>
    <w:p w14:paraId="0EEE3147" w14:textId="77777777" w:rsidR="00123149" w:rsidRPr="00123149" w:rsidRDefault="00123149" w:rsidP="00123149">
      <w:pPr>
        <w:ind w:right="-180"/>
        <w:rPr>
          <w:rFonts w:asciiTheme="minorHAnsi" w:hAnsiTheme="minorHAnsi" w:cstheme="minorHAnsi"/>
          <w:i/>
          <w:sz w:val="22"/>
          <w:szCs w:val="22"/>
          <w:u w:val="single"/>
        </w:rPr>
      </w:pPr>
      <w:r w:rsidRPr="00123149">
        <w:rPr>
          <w:rFonts w:asciiTheme="minorHAnsi" w:hAnsiTheme="minorHAnsi" w:cstheme="minorHAnsi"/>
          <w:i/>
          <w:iCs/>
          <w:sz w:val="22"/>
          <w:szCs w:val="22"/>
          <w:u w:val="single"/>
        </w:rPr>
        <w:t>Remote Work Agreements</w:t>
      </w:r>
      <w:r w:rsidRPr="00612104">
        <w:rPr>
          <w:rFonts w:asciiTheme="minorHAnsi" w:hAnsiTheme="minorHAnsi" w:cstheme="minorHAnsi"/>
          <w:iCs/>
          <w:sz w:val="22"/>
          <w:szCs w:val="22"/>
        </w:rPr>
        <w:t>:</w:t>
      </w:r>
    </w:p>
    <w:p w14:paraId="62E52C5C" w14:textId="77777777" w:rsidR="00123149" w:rsidRPr="00123149" w:rsidRDefault="00123149" w:rsidP="00123149">
      <w:pPr>
        <w:ind w:right="-180"/>
        <w:rPr>
          <w:rFonts w:asciiTheme="minorHAnsi" w:hAnsiTheme="minorHAnsi" w:cstheme="minorHAnsi"/>
          <w:i/>
          <w:sz w:val="22"/>
          <w:szCs w:val="22"/>
          <w:u w:val="single"/>
        </w:rPr>
      </w:pPr>
    </w:p>
    <w:p w14:paraId="1474E543" w14:textId="77777777" w:rsidR="00666B4A" w:rsidRPr="00123149" w:rsidRDefault="00666B4A" w:rsidP="00666B4A">
      <w:pPr>
        <w:ind w:right="-180"/>
        <w:rPr>
          <w:rFonts w:asciiTheme="minorHAnsi" w:hAnsiTheme="minorHAnsi" w:cstheme="minorHAnsi"/>
          <w:iCs/>
          <w:sz w:val="22"/>
          <w:szCs w:val="22"/>
        </w:rPr>
      </w:pPr>
      <w:r w:rsidRPr="00123149">
        <w:rPr>
          <w:rFonts w:asciiTheme="minorHAnsi" w:hAnsiTheme="minorHAnsi" w:cstheme="minorHAnsi"/>
          <w:iCs/>
          <w:sz w:val="22"/>
          <w:szCs w:val="22"/>
        </w:rPr>
        <w:t>It is the expectation that all full-time faculty members maintain a regular physical presence within the major campuses affiliated with Geisel during any quarter in which they are active (e.g., not on family leave</w:t>
      </w:r>
      <w:r>
        <w:rPr>
          <w:rFonts w:asciiTheme="minorHAnsi" w:hAnsiTheme="minorHAnsi" w:cstheme="minorHAnsi"/>
          <w:iCs/>
          <w:sz w:val="22"/>
          <w:szCs w:val="22"/>
        </w:rPr>
        <w:t>,</w:t>
      </w:r>
      <w:r w:rsidRPr="00123149">
        <w:rPr>
          <w:rFonts w:asciiTheme="minorHAnsi" w:hAnsiTheme="minorHAnsi" w:cstheme="minorHAnsi"/>
          <w:iCs/>
          <w:sz w:val="22"/>
          <w:szCs w:val="22"/>
        </w:rPr>
        <w:t xml:space="preserve"> etc.). </w:t>
      </w:r>
    </w:p>
    <w:p w14:paraId="638C018C" w14:textId="77777777" w:rsidR="00666B4A" w:rsidRPr="00123149" w:rsidRDefault="00666B4A" w:rsidP="00666B4A">
      <w:pPr>
        <w:ind w:right="-180"/>
        <w:rPr>
          <w:rFonts w:asciiTheme="minorHAnsi" w:hAnsiTheme="minorHAnsi" w:cstheme="minorHAnsi"/>
          <w:iCs/>
          <w:sz w:val="22"/>
          <w:szCs w:val="22"/>
        </w:rPr>
      </w:pPr>
    </w:p>
    <w:p w14:paraId="56BE9CE1" w14:textId="77777777" w:rsidR="0005206E" w:rsidRPr="001241C3" w:rsidRDefault="0005206E" w:rsidP="0005206E">
      <w:pPr>
        <w:tabs>
          <w:tab w:val="left" w:pos="1440"/>
          <w:tab w:val="left" w:pos="4320"/>
          <w:tab w:val="right" w:pos="9360"/>
        </w:tabs>
        <w:rPr>
          <w:rFonts w:asciiTheme="minorHAnsi" w:hAnsiTheme="minorHAnsi" w:cstheme="minorHAnsi"/>
          <w:iCs/>
          <w:noProof w:val="0"/>
          <w:sz w:val="22"/>
          <w:szCs w:val="22"/>
        </w:rPr>
      </w:pPr>
      <w:r w:rsidRPr="001241C3">
        <w:rPr>
          <w:rFonts w:asciiTheme="minorHAnsi" w:hAnsiTheme="minorHAnsi" w:cstheme="minorHAnsi"/>
          <w:iCs/>
          <w:noProof w:val="0"/>
          <w:sz w:val="22"/>
          <w:szCs w:val="22"/>
        </w:rPr>
        <w:lastRenderedPageBreak/>
        <w:t xml:space="preserve">It is recognized that faculty members will engage in activities associated with their professional responsibilities (e.g., study section, attending professional meetings, giving seminars, or teaching in invited academic programs offsite) that may take them off campus. However, outside of such normal academic obligations, all faculty </w:t>
      </w:r>
      <w:r>
        <w:rPr>
          <w:rFonts w:asciiTheme="minorHAnsi" w:hAnsiTheme="minorHAnsi" w:cstheme="minorHAnsi"/>
          <w:iCs/>
          <w:noProof w:val="0"/>
          <w:sz w:val="22"/>
          <w:szCs w:val="22"/>
        </w:rPr>
        <w:t>who plan to be</w:t>
      </w:r>
      <w:r w:rsidRPr="001241C3">
        <w:rPr>
          <w:rFonts w:asciiTheme="minorHAnsi" w:hAnsiTheme="minorHAnsi" w:cstheme="minorHAnsi"/>
          <w:iCs/>
          <w:noProof w:val="0"/>
          <w:sz w:val="22"/>
          <w:szCs w:val="22"/>
        </w:rPr>
        <w:t xml:space="preserve"> absent </w:t>
      </w:r>
      <w:r>
        <w:rPr>
          <w:rFonts w:asciiTheme="minorHAnsi" w:hAnsiTheme="minorHAnsi" w:cstheme="minorHAnsi"/>
          <w:iCs/>
          <w:noProof w:val="0"/>
          <w:sz w:val="22"/>
          <w:szCs w:val="22"/>
        </w:rPr>
        <w:t xml:space="preserve">from campus for any </w:t>
      </w:r>
      <w:r w:rsidRPr="001241C3">
        <w:rPr>
          <w:rFonts w:asciiTheme="minorHAnsi" w:hAnsiTheme="minorHAnsi" w:cstheme="minorHAnsi"/>
          <w:iCs/>
          <w:noProof w:val="0"/>
          <w:sz w:val="22"/>
          <w:szCs w:val="22"/>
        </w:rPr>
        <w:t>prolonged period</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(&gt; 3 months)</w:t>
      </w:r>
      <w:r>
        <w:rPr>
          <w:rFonts w:asciiTheme="minorHAnsi" w:hAnsiTheme="minorHAnsi" w:cstheme="minorHAnsi"/>
          <w:iCs/>
          <w:noProof w:val="0"/>
          <w:sz w:val="22"/>
          <w:szCs w:val="22"/>
        </w:rPr>
        <w:t xml:space="preserve">, </w:t>
      </w:r>
      <w:r w:rsidRPr="001241C3">
        <w:rPr>
          <w:rFonts w:asciiTheme="minorHAnsi" w:hAnsiTheme="minorHAnsi" w:cstheme="minorHAnsi"/>
          <w:iCs/>
          <w:noProof w:val="0"/>
          <w:sz w:val="22"/>
          <w:szCs w:val="22"/>
        </w:rPr>
        <w:t xml:space="preserve">must have prior approval by the Chair of the Department, the Dean’s </w:t>
      </w:r>
      <w:proofErr w:type="gramStart"/>
      <w:r w:rsidRPr="001241C3">
        <w:rPr>
          <w:rFonts w:asciiTheme="minorHAnsi" w:hAnsiTheme="minorHAnsi" w:cstheme="minorHAnsi"/>
          <w:iCs/>
          <w:noProof w:val="0"/>
          <w:sz w:val="22"/>
          <w:szCs w:val="22"/>
        </w:rPr>
        <w:t>Office</w:t>
      </w:r>
      <w:proofErr w:type="gramEnd"/>
      <w:r w:rsidRPr="001241C3">
        <w:rPr>
          <w:rFonts w:asciiTheme="minorHAnsi" w:hAnsiTheme="minorHAnsi" w:cstheme="minorHAnsi"/>
          <w:iCs/>
          <w:noProof w:val="0"/>
          <w:sz w:val="22"/>
          <w:szCs w:val="22"/>
        </w:rPr>
        <w:t xml:space="preserve"> and all other relevant parties</w:t>
      </w:r>
      <w:r>
        <w:rPr>
          <w:rFonts w:asciiTheme="minorHAnsi" w:hAnsiTheme="minorHAnsi" w:cstheme="minorHAnsi"/>
          <w:iCs/>
          <w:noProof w:val="0"/>
          <w:sz w:val="22"/>
          <w:szCs w:val="22"/>
        </w:rPr>
        <w:t xml:space="preserve"> for such absences</w:t>
      </w:r>
      <w:r w:rsidRPr="001241C3">
        <w:rPr>
          <w:rFonts w:asciiTheme="minorHAnsi" w:hAnsiTheme="minorHAnsi" w:cstheme="minorHAnsi"/>
          <w:iCs/>
          <w:noProof w:val="0"/>
          <w:sz w:val="22"/>
          <w:szCs w:val="22"/>
        </w:rPr>
        <w:t>. Such provisions also apply to part-time employees should they be receiving compensation for off-site activities from Dartmouth College. All remote work agreements must be reviewed and agreed upon by the faculty member’s chair, the Dean of Faculty Affairs, the Executive Dean of Administration and Finance at Geisel, and if relevant other key leaders of Geisel’s clinical partners (e.g., D-H/ WRJ VAMC). In addition, all such remote work agreements must meet expectations set forth by any relevant funding agencies for the scope of sponsored work and for Dartmouth’s policies. It will be the obligation of the faculty member to correspond with sponsors and provide confirmation that sponsors will support such alternative/remote work arrangements.</w:t>
      </w:r>
    </w:p>
    <w:p w14:paraId="7DF989E1" w14:textId="77777777" w:rsidR="00123149" w:rsidRPr="00123149" w:rsidRDefault="00123149" w:rsidP="00123149">
      <w:pPr>
        <w:ind w:right="-180"/>
        <w:rPr>
          <w:rFonts w:asciiTheme="minorHAnsi" w:hAnsiTheme="minorHAnsi" w:cstheme="minorHAnsi"/>
          <w:i/>
          <w:sz w:val="22"/>
          <w:szCs w:val="22"/>
          <w:u w:val="single"/>
        </w:rPr>
      </w:pPr>
    </w:p>
    <w:p w14:paraId="132E5597" w14:textId="77777777" w:rsidR="007871E8"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i/>
          <w:sz w:val="22"/>
          <w:szCs w:val="22"/>
          <w:u w:val="single"/>
        </w:rPr>
        <w:t>Teaching and ser</w:t>
      </w:r>
      <w:r w:rsidR="003339A4" w:rsidRPr="0059356B">
        <w:rPr>
          <w:rFonts w:asciiTheme="minorHAnsi" w:hAnsiTheme="minorHAnsi" w:cstheme="minorHAnsi"/>
          <w:i/>
          <w:sz w:val="22"/>
          <w:szCs w:val="22"/>
          <w:u w:val="single"/>
        </w:rPr>
        <w:t>vice</w:t>
      </w:r>
      <w:r w:rsidR="003339A4" w:rsidRPr="0059356B">
        <w:rPr>
          <w:rFonts w:asciiTheme="minorHAnsi" w:hAnsiTheme="minorHAnsi" w:cstheme="minorHAnsi"/>
          <w:sz w:val="22"/>
          <w:szCs w:val="22"/>
        </w:rPr>
        <w:t>:</w:t>
      </w:r>
      <w:r w:rsidRPr="0059356B">
        <w:rPr>
          <w:rFonts w:asciiTheme="minorHAnsi" w:hAnsiTheme="minorHAnsi" w:cstheme="minorHAnsi"/>
          <w:sz w:val="22"/>
          <w:szCs w:val="22"/>
        </w:rPr>
        <w:t xml:space="preserve">  </w:t>
      </w:r>
    </w:p>
    <w:p w14:paraId="73963D59" w14:textId="77777777" w:rsidR="007871E8" w:rsidRPr="0059356B" w:rsidRDefault="007871E8" w:rsidP="00DD692C">
      <w:pPr>
        <w:tabs>
          <w:tab w:val="left" w:pos="1440"/>
          <w:tab w:val="left" w:pos="4320"/>
        </w:tabs>
        <w:rPr>
          <w:rFonts w:asciiTheme="minorHAnsi" w:hAnsiTheme="minorHAnsi" w:cstheme="minorHAnsi"/>
          <w:sz w:val="22"/>
          <w:szCs w:val="22"/>
        </w:rPr>
      </w:pPr>
    </w:p>
    <w:p w14:paraId="6034DF2D" w14:textId="77777777" w:rsidR="00666B4A" w:rsidRPr="0059356B" w:rsidRDefault="00666B4A" w:rsidP="00666B4A">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 xml:space="preserve">The Mission of the Geisel School of Medicine at Dartmouth is to improve the lives of the communities we serve through excellence in learning, discovery, and healing, and to foster an inclusive, diverse community that reflects our world, and addresses the most challenging issues in health care. Our purpose as a faculty includes teaching, research, and service, and we anticipate that you will play an important role in each of these areas over time. Our teaching is for medical students and graduate students, and is in both lecture and seminar styles as well as at-the-bench. </w:t>
      </w:r>
      <w:r w:rsidRPr="0059356B">
        <w:rPr>
          <w:rFonts w:asciiTheme="minorHAnsi" w:eastAsiaTheme="minorEastAsia" w:hAnsiTheme="minorHAnsi" w:cstheme="minorHAnsi"/>
          <w:sz w:val="22"/>
          <w:szCs w:val="22"/>
        </w:rPr>
        <w:t xml:space="preserve">Opportunities exist for undergraduate, graduate, and medical students at Dartmouth to work in your laboratory. </w:t>
      </w:r>
      <w:r w:rsidRPr="0059356B">
        <w:rPr>
          <w:rFonts w:asciiTheme="minorHAnsi" w:hAnsiTheme="minorHAnsi" w:cstheme="minorHAnsi"/>
          <w:sz w:val="22"/>
          <w:szCs w:val="22"/>
        </w:rPr>
        <w:t xml:space="preserve">Faculty members in the Department of </w:t>
      </w:r>
      <w:r w:rsidRPr="0059356B">
        <w:rPr>
          <w:rFonts w:asciiTheme="minorHAnsi" w:hAnsiTheme="minorHAnsi" w:cstheme="minorHAnsi"/>
          <w:color w:val="FF0000"/>
          <w:sz w:val="22"/>
          <w:szCs w:val="22"/>
        </w:rPr>
        <w:t xml:space="preserve">DEPARTMENT </w:t>
      </w:r>
      <w:r w:rsidRPr="0059356B">
        <w:rPr>
          <w:rFonts w:asciiTheme="minorHAnsi" w:hAnsiTheme="minorHAnsi" w:cstheme="minorHAnsi"/>
          <w:sz w:val="22"/>
          <w:szCs w:val="22"/>
        </w:rPr>
        <w:t xml:space="preserve">typically are responsible for approximately </w:t>
      </w:r>
      <w:r w:rsidRPr="0059356B">
        <w:rPr>
          <w:rFonts w:asciiTheme="minorHAnsi" w:hAnsiTheme="minorHAnsi" w:cstheme="minorHAnsi"/>
          <w:color w:val="FF0000"/>
          <w:sz w:val="22"/>
          <w:szCs w:val="22"/>
        </w:rPr>
        <w:t>X</w:t>
      </w:r>
      <w:r w:rsidRPr="0059356B">
        <w:rPr>
          <w:rFonts w:asciiTheme="minorHAnsi" w:hAnsiTheme="minorHAnsi" w:cstheme="minorHAnsi"/>
          <w:sz w:val="22"/>
          <w:szCs w:val="22"/>
        </w:rPr>
        <w:t xml:space="preserve"> to </w:t>
      </w:r>
      <w:r w:rsidRPr="0059356B">
        <w:rPr>
          <w:rFonts w:asciiTheme="minorHAnsi" w:hAnsiTheme="minorHAnsi" w:cstheme="minorHAnsi"/>
          <w:color w:val="FF0000"/>
          <w:sz w:val="22"/>
          <w:szCs w:val="22"/>
        </w:rPr>
        <w:t>XX</w:t>
      </w:r>
      <w:r w:rsidRPr="0059356B">
        <w:rPr>
          <w:rFonts w:asciiTheme="minorHAnsi" w:hAnsiTheme="minorHAnsi" w:cstheme="minorHAnsi"/>
          <w:sz w:val="22"/>
          <w:szCs w:val="22"/>
        </w:rPr>
        <w:t xml:space="preserve"> hours of lectures per year, which includes teaching in both medical and graduate student courses. </w:t>
      </w:r>
    </w:p>
    <w:p w14:paraId="06FD6FFE" w14:textId="77777777" w:rsidR="00B23716" w:rsidRPr="0059356B" w:rsidRDefault="00B23716" w:rsidP="00DD692C">
      <w:pPr>
        <w:tabs>
          <w:tab w:val="left" w:pos="1440"/>
          <w:tab w:val="left" w:pos="4320"/>
        </w:tabs>
        <w:rPr>
          <w:rFonts w:asciiTheme="minorHAnsi" w:hAnsiTheme="minorHAnsi" w:cstheme="minorHAnsi"/>
          <w:sz w:val="22"/>
          <w:szCs w:val="22"/>
        </w:rPr>
      </w:pPr>
    </w:p>
    <w:p w14:paraId="43BE13D4" w14:textId="77777777" w:rsidR="00B23716" w:rsidRPr="0059356B" w:rsidRDefault="00B23716"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color w:val="FF0000"/>
          <w:sz w:val="22"/>
          <w:szCs w:val="22"/>
        </w:rPr>
        <w:t>Provide information on the specific course/teaching expectations during all years of the first appointment term.</w:t>
      </w:r>
      <w:r w:rsidRPr="0059356B">
        <w:rPr>
          <w:rFonts w:asciiTheme="minorHAnsi" w:hAnsiTheme="minorHAnsi" w:cstheme="minorHAnsi"/>
          <w:sz w:val="22"/>
          <w:szCs w:val="22"/>
        </w:rPr>
        <w:t xml:space="preserve"> </w:t>
      </w:r>
    </w:p>
    <w:p w14:paraId="6A497597" w14:textId="77777777" w:rsidR="00B23716" w:rsidRPr="0059356B" w:rsidRDefault="00B23716" w:rsidP="00DD692C">
      <w:pPr>
        <w:tabs>
          <w:tab w:val="left" w:pos="1440"/>
          <w:tab w:val="left" w:pos="4320"/>
        </w:tabs>
        <w:rPr>
          <w:rFonts w:asciiTheme="minorHAnsi" w:hAnsiTheme="minorHAnsi" w:cstheme="minorHAnsi"/>
          <w:sz w:val="22"/>
          <w:szCs w:val="22"/>
        </w:rPr>
      </w:pPr>
    </w:p>
    <w:p w14:paraId="1F3111CD" w14:textId="4CA63941" w:rsidR="008C5CA4" w:rsidRPr="0059356B" w:rsidRDefault="00ED5CAF" w:rsidP="00DD692C">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Our complete dedication to excellence in all that we do is, we trust, evident. Our commitment to the academic and scientific communities of which we are a part takes various forms</w:t>
      </w:r>
      <w:r w:rsidR="00196C8C" w:rsidRPr="0059356B">
        <w:rPr>
          <w:rFonts w:asciiTheme="minorHAnsi" w:hAnsiTheme="minorHAnsi" w:cstheme="minorHAnsi"/>
          <w:sz w:val="22"/>
          <w:szCs w:val="22"/>
        </w:rPr>
        <w:t xml:space="preserve"> including, but not limited to, </w:t>
      </w:r>
      <w:r w:rsidRPr="0059356B">
        <w:rPr>
          <w:rFonts w:asciiTheme="minorHAnsi" w:hAnsiTheme="minorHAnsi" w:cstheme="minorHAnsi"/>
          <w:sz w:val="22"/>
          <w:szCs w:val="22"/>
        </w:rPr>
        <w:t>participation on Dartmouth’s academic committees</w:t>
      </w:r>
      <w:r w:rsidR="00196C8C" w:rsidRPr="0059356B">
        <w:rPr>
          <w:rFonts w:asciiTheme="minorHAnsi" w:hAnsiTheme="minorHAnsi" w:cstheme="minorHAnsi"/>
          <w:sz w:val="22"/>
          <w:szCs w:val="22"/>
        </w:rPr>
        <w:t>, as requested by your Chair or the Dean,</w:t>
      </w:r>
      <w:r w:rsidRPr="0059356B">
        <w:rPr>
          <w:rFonts w:asciiTheme="minorHAnsi" w:hAnsiTheme="minorHAnsi" w:cstheme="minorHAnsi"/>
          <w:sz w:val="22"/>
          <w:szCs w:val="22"/>
        </w:rPr>
        <w:t xml:space="preserve"> to service on study sections and journal reviewing.</w:t>
      </w:r>
      <w:r w:rsidR="00B23716" w:rsidRPr="0059356B">
        <w:rPr>
          <w:rFonts w:asciiTheme="minorHAnsi" w:hAnsiTheme="minorHAnsi" w:cstheme="minorHAnsi"/>
          <w:sz w:val="22"/>
          <w:szCs w:val="22"/>
        </w:rPr>
        <w:t xml:space="preserve"> </w:t>
      </w:r>
      <w:r w:rsidR="006E5C7E">
        <w:rPr>
          <w:rFonts w:asciiTheme="minorHAnsi" w:hAnsiTheme="minorHAnsi" w:cstheme="minorHAnsi"/>
          <w:sz w:val="22"/>
          <w:szCs w:val="22"/>
        </w:rPr>
        <w:t xml:space="preserve">Unless otherwise approved by the Dean, all tenure-track faculty members will also be expected to provide service to Geisel (or Dartmouth more broadly) as requested by their Chair and/or the Dean. </w:t>
      </w:r>
      <w:r w:rsidR="00B23716" w:rsidRPr="0059356B">
        <w:rPr>
          <w:rFonts w:asciiTheme="minorHAnsi" w:hAnsiTheme="minorHAnsi" w:cstheme="minorHAnsi"/>
          <w:sz w:val="22"/>
          <w:szCs w:val="22"/>
        </w:rPr>
        <w:t>It is our expectation that you will contribute to [</w:t>
      </w:r>
      <w:r w:rsidR="00B23716" w:rsidRPr="0059356B">
        <w:rPr>
          <w:rFonts w:asciiTheme="minorHAnsi" w:hAnsiTheme="minorHAnsi" w:cstheme="minorHAnsi"/>
          <w:color w:val="FF0000"/>
          <w:sz w:val="22"/>
          <w:szCs w:val="22"/>
        </w:rPr>
        <w:t>specify expected service obligations for the first appointment term</w:t>
      </w:r>
      <w:r w:rsidR="00B23716" w:rsidRPr="0059356B">
        <w:rPr>
          <w:rFonts w:asciiTheme="minorHAnsi" w:hAnsiTheme="minorHAnsi" w:cstheme="minorHAnsi"/>
          <w:sz w:val="22"/>
          <w:szCs w:val="22"/>
        </w:rPr>
        <w:t xml:space="preserve">] during your first term as a faculty member at Geisel, and that continued service </w:t>
      </w:r>
      <w:r w:rsidR="000F680B" w:rsidRPr="0059356B">
        <w:rPr>
          <w:rFonts w:asciiTheme="minorHAnsi" w:hAnsiTheme="minorHAnsi" w:cstheme="minorHAnsi"/>
          <w:sz w:val="22"/>
          <w:szCs w:val="22"/>
        </w:rPr>
        <w:t>will be part of your ongoing expectations, although the specific service will itself likely change.</w:t>
      </w:r>
    </w:p>
    <w:p w14:paraId="3884A730" w14:textId="77777777" w:rsidR="00A83DF4" w:rsidRPr="0059356B" w:rsidRDefault="00A83DF4" w:rsidP="00DD692C">
      <w:pPr>
        <w:tabs>
          <w:tab w:val="left" w:pos="1440"/>
          <w:tab w:val="left" w:pos="4320"/>
        </w:tabs>
        <w:rPr>
          <w:rFonts w:asciiTheme="minorHAnsi" w:hAnsiTheme="minorHAnsi" w:cstheme="minorHAnsi"/>
          <w:sz w:val="22"/>
          <w:szCs w:val="22"/>
        </w:rPr>
      </w:pPr>
    </w:p>
    <w:p w14:paraId="540E9B60" w14:textId="77777777" w:rsidR="008C5CA4" w:rsidRPr="0059356B" w:rsidRDefault="00C03F5E" w:rsidP="00DD692C">
      <w:pPr>
        <w:pStyle w:val="Footer"/>
        <w:rPr>
          <w:rFonts w:asciiTheme="minorHAnsi" w:hAnsiTheme="minorHAnsi" w:cstheme="minorHAnsi"/>
          <w:i/>
          <w:sz w:val="22"/>
          <w:szCs w:val="22"/>
          <w:u w:val="single"/>
        </w:rPr>
      </w:pPr>
      <w:r w:rsidRPr="0059356B">
        <w:rPr>
          <w:rFonts w:asciiTheme="minorHAnsi" w:hAnsiTheme="minorHAnsi" w:cstheme="minorHAnsi"/>
          <w:i/>
          <w:sz w:val="22"/>
          <w:szCs w:val="22"/>
          <w:u w:val="single"/>
        </w:rPr>
        <w:t>Performance goals and e</w:t>
      </w:r>
      <w:r w:rsidR="008C5CA4" w:rsidRPr="0059356B">
        <w:rPr>
          <w:rFonts w:asciiTheme="minorHAnsi" w:hAnsiTheme="minorHAnsi" w:cstheme="minorHAnsi"/>
          <w:i/>
          <w:sz w:val="22"/>
          <w:szCs w:val="22"/>
          <w:u w:val="single"/>
        </w:rPr>
        <w:t>xpectations</w:t>
      </w:r>
      <w:r w:rsidR="008C5CA4" w:rsidRPr="00612104">
        <w:rPr>
          <w:rFonts w:asciiTheme="minorHAnsi" w:hAnsiTheme="minorHAnsi" w:cstheme="minorHAnsi"/>
          <w:iCs/>
          <w:sz w:val="22"/>
          <w:szCs w:val="22"/>
        </w:rPr>
        <w:t>:</w:t>
      </w:r>
    </w:p>
    <w:p w14:paraId="4F6BA1E4" w14:textId="77777777" w:rsidR="008C5CA4" w:rsidRPr="0059356B" w:rsidRDefault="009A7F11" w:rsidP="00DD692C">
      <w:pPr>
        <w:pStyle w:val="Footer"/>
        <w:tabs>
          <w:tab w:val="left" w:pos="810"/>
        </w:tabs>
        <w:rPr>
          <w:rFonts w:asciiTheme="minorHAnsi" w:hAnsiTheme="minorHAnsi" w:cstheme="minorHAnsi"/>
          <w:color w:val="FF0000"/>
          <w:sz w:val="22"/>
          <w:szCs w:val="22"/>
        </w:rPr>
      </w:pPr>
      <w:r w:rsidRPr="0059356B">
        <w:rPr>
          <w:rFonts w:asciiTheme="minorHAnsi" w:hAnsiTheme="minorHAnsi" w:cstheme="minorHAnsi"/>
          <w:sz w:val="22"/>
          <w:szCs w:val="22"/>
        </w:rPr>
        <w:tab/>
      </w:r>
      <w:r w:rsidR="008C5CA4" w:rsidRPr="0059356B">
        <w:rPr>
          <w:rFonts w:asciiTheme="minorHAnsi" w:hAnsiTheme="minorHAnsi" w:cstheme="minorHAnsi"/>
          <w:color w:val="FF0000"/>
          <w:sz w:val="22"/>
          <w:szCs w:val="22"/>
        </w:rPr>
        <w:t xml:space="preserve">To be delineated </w:t>
      </w:r>
    </w:p>
    <w:p w14:paraId="6F2E96DF" w14:textId="77777777" w:rsidR="008C5CA4" w:rsidRPr="0059356B" w:rsidRDefault="008C5CA4" w:rsidP="00DD692C">
      <w:pPr>
        <w:rPr>
          <w:rFonts w:asciiTheme="minorHAnsi" w:hAnsiTheme="minorHAnsi" w:cstheme="minorHAnsi"/>
          <w:sz w:val="22"/>
          <w:szCs w:val="22"/>
        </w:rPr>
      </w:pPr>
    </w:p>
    <w:p w14:paraId="695ECA31" w14:textId="77777777" w:rsidR="008C5CA4" w:rsidRPr="0059356B" w:rsidRDefault="008C5CA4" w:rsidP="00DD692C">
      <w:pPr>
        <w:rPr>
          <w:rFonts w:asciiTheme="minorHAnsi" w:hAnsiTheme="minorHAnsi" w:cstheme="minorHAnsi"/>
          <w:sz w:val="22"/>
          <w:szCs w:val="22"/>
        </w:rPr>
      </w:pPr>
      <w:r w:rsidRPr="0059356B">
        <w:rPr>
          <w:rFonts w:asciiTheme="minorHAnsi" w:hAnsiTheme="minorHAnsi" w:cstheme="minorHAnsi"/>
          <w:i/>
          <w:sz w:val="22"/>
          <w:szCs w:val="22"/>
          <w:u w:val="single"/>
        </w:rPr>
        <w:t>Other professional obligations</w:t>
      </w:r>
      <w:r w:rsidRPr="0059356B">
        <w:rPr>
          <w:rFonts w:asciiTheme="minorHAnsi" w:hAnsiTheme="minorHAnsi" w:cstheme="minorHAnsi"/>
          <w:sz w:val="22"/>
          <w:szCs w:val="22"/>
        </w:rPr>
        <w:t>:</w:t>
      </w:r>
    </w:p>
    <w:p w14:paraId="747FAA44" w14:textId="77777777" w:rsidR="00C03F5E" w:rsidRPr="0059356B" w:rsidRDefault="009A7F11" w:rsidP="00DD692C">
      <w:pPr>
        <w:pStyle w:val="Footer"/>
        <w:tabs>
          <w:tab w:val="clear" w:pos="4320"/>
          <w:tab w:val="left" w:pos="810"/>
        </w:tabs>
        <w:rPr>
          <w:rFonts w:asciiTheme="minorHAnsi" w:hAnsiTheme="minorHAnsi" w:cstheme="minorHAnsi"/>
          <w:color w:val="FF0000"/>
          <w:sz w:val="22"/>
          <w:szCs w:val="22"/>
        </w:rPr>
      </w:pPr>
      <w:r w:rsidRPr="0059356B">
        <w:rPr>
          <w:rFonts w:asciiTheme="minorHAnsi" w:hAnsiTheme="minorHAnsi" w:cstheme="minorHAnsi"/>
          <w:sz w:val="22"/>
          <w:szCs w:val="22"/>
        </w:rPr>
        <w:tab/>
      </w:r>
      <w:r w:rsidRPr="0059356B">
        <w:rPr>
          <w:rFonts w:asciiTheme="minorHAnsi" w:hAnsiTheme="minorHAnsi" w:cstheme="minorHAnsi"/>
          <w:color w:val="FF0000"/>
          <w:sz w:val="22"/>
          <w:szCs w:val="22"/>
        </w:rPr>
        <w:t>To be delineated</w:t>
      </w:r>
    </w:p>
    <w:p w14:paraId="60B3E531" w14:textId="77777777" w:rsidR="003339A4" w:rsidRPr="0059356B" w:rsidRDefault="003339A4" w:rsidP="00DD692C">
      <w:pPr>
        <w:rPr>
          <w:rFonts w:asciiTheme="minorHAnsi" w:hAnsiTheme="minorHAnsi" w:cstheme="minorHAnsi"/>
          <w:sz w:val="22"/>
          <w:szCs w:val="22"/>
        </w:rPr>
      </w:pPr>
    </w:p>
    <w:p w14:paraId="23ABD7BE" w14:textId="77777777" w:rsidR="004A3DD2" w:rsidRPr="004A3DD2" w:rsidRDefault="004A3DD2" w:rsidP="004A3DD2">
      <w:pPr>
        <w:rPr>
          <w:rFonts w:asciiTheme="minorHAnsi" w:hAnsiTheme="minorHAnsi" w:cstheme="minorHAnsi"/>
          <w:i/>
          <w:iCs/>
          <w:sz w:val="22"/>
          <w:szCs w:val="22"/>
          <w:u w:val="single"/>
        </w:rPr>
      </w:pPr>
      <w:r w:rsidRPr="004A3DD2">
        <w:rPr>
          <w:rFonts w:asciiTheme="minorHAnsi" w:hAnsiTheme="minorHAnsi" w:cstheme="minorHAnsi"/>
          <w:i/>
          <w:iCs/>
          <w:sz w:val="22"/>
          <w:szCs w:val="22"/>
          <w:u w:val="single"/>
        </w:rPr>
        <w:t>Verification of eligibility and expectations for compliance</w:t>
      </w:r>
      <w:r w:rsidRPr="00612104">
        <w:rPr>
          <w:rFonts w:asciiTheme="minorHAnsi" w:hAnsiTheme="minorHAnsi" w:cstheme="minorHAnsi"/>
          <w:sz w:val="22"/>
          <w:szCs w:val="22"/>
        </w:rPr>
        <w:t>:</w:t>
      </w:r>
    </w:p>
    <w:p w14:paraId="1280646D" w14:textId="77777777" w:rsidR="004A3DD2" w:rsidRPr="004A3DD2" w:rsidRDefault="004A3DD2" w:rsidP="004A3DD2">
      <w:pPr>
        <w:rPr>
          <w:rFonts w:asciiTheme="minorHAnsi" w:hAnsiTheme="minorHAnsi" w:cstheme="minorHAnsi"/>
          <w:i/>
          <w:iCs/>
          <w:sz w:val="22"/>
          <w:szCs w:val="22"/>
        </w:rPr>
      </w:pPr>
    </w:p>
    <w:p w14:paraId="62995940" w14:textId="77777777" w:rsidR="004A3DD2" w:rsidRPr="004A3DD2" w:rsidRDefault="004A3DD2" w:rsidP="004A3DD2">
      <w:pPr>
        <w:rPr>
          <w:rFonts w:asciiTheme="minorHAnsi" w:hAnsiTheme="minorHAnsi" w:cstheme="minorHAnsi"/>
          <w:sz w:val="22"/>
          <w:szCs w:val="22"/>
        </w:rPr>
      </w:pPr>
      <w:r w:rsidRPr="004A3DD2">
        <w:rPr>
          <w:rFonts w:asciiTheme="minorHAnsi" w:hAnsiTheme="minorHAnsi" w:cstheme="minorHAnsi"/>
          <w:sz w:val="22"/>
          <w:szCs w:val="22"/>
        </w:rPr>
        <w:lastRenderedPageBreak/>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3001DA2C" w14:textId="77777777" w:rsidR="004A3DD2" w:rsidRPr="004A3DD2" w:rsidRDefault="004A3DD2" w:rsidP="004A3DD2">
      <w:pPr>
        <w:rPr>
          <w:rFonts w:asciiTheme="minorHAnsi" w:hAnsiTheme="minorHAnsi" w:cstheme="minorHAnsi"/>
          <w:sz w:val="22"/>
          <w:szCs w:val="22"/>
        </w:rPr>
      </w:pPr>
    </w:p>
    <w:p w14:paraId="521B8F5E" w14:textId="4BDC3CD6" w:rsidR="004A3DD2" w:rsidRPr="004A3DD2" w:rsidRDefault="004A3DD2" w:rsidP="004A3DD2">
      <w:pPr>
        <w:rPr>
          <w:rFonts w:asciiTheme="minorHAnsi" w:hAnsiTheme="minorHAnsi" w:cstheme="minorHAnsi"/>
          <w:sz w:val="22"/>
          <w:szCs w:val="22"/>
        </w:rPr>
      </w:pPr>
      <w:r w:rsidRPr="004A3DD2">
        <w:rPr>
          <w:rFonts w:asciiTheme="minorHAnsi" w:hAnsiTheme="minorHAnsi" w:cstheme="minorHAnsi"/>
          <w:sz w:val="22"/>
          <w:szCs w:val="22"/>
        </w:rPr>
        <w:t xml:space="preserve">Your offer is also contingent upon your consent to a pre-employment background check with results acceptable under </w:t>
      </w:r>
      <w:hyperlink r:id="rId18" w:history="1">
        <w:r w:rsidRPr="004A6040">
          <w:rPr>
            <w:rStyle w:val="Hyperlink"/>
            <w:rFonts w:asciiTheme="minorHAnsi" w:hAnsiTheme="minorHAnsi" w:cstheme="minorHAnsi"/>
            <w:sz w:val="22"/>
            <w:szCs w:val="22"/>
          </w:rPr>
          <w:t>Dartmouth policy</w:t>
        </w:r>
      </w:hyperlink>
      <w:r w:rsidRPr="004A3DD2">
        <w:rPr>
          <w:rFonts w:asciiTheme="minorHAnsi" w:hAnsiTheme="minorHAnsi" w:cstheme="minorHAnsi"/>
          <w:sz w:val="22"/>
          <w:szCs w:val="22"/>
        </w:rPr>
        <w:t xml:space="preserve">. </w:t>
      </w:r>
    </w:p>
    <w:p w14:paraId="0657EAA2" w14:textId="77777777" w:rsidR="004A3DD2" w:rsidRPr="004A3DD2" w:rsidRDefault="004A3DD2" w:rsidP="004A3DD2">
      <w:pPr>
        <w:rPr>
          <w:rFonts w:asciiTheme="minorHAnsi" w:hAnsiTheme="minorHAnsi" w:cstheme="minorHAnsi"/>
          <w:sz w:val="22"/>
          <w:szCs w:val="22"/>
        </w:rPr>
      </w:pPr>
    </w:p>
    <w:p w14:paraId="75D10863" w14:textId="6BA16992" w:rsidR="004A3DD2" w:rsidRPr="004A3DD2" w:rsidRDefault="004A3DD2" w:rsidP="004A3DD2">
      <w:pPr>
        <w:rPr>
          <w:rFonts w:asciiTheme="minorHAnsi" w:hAnsiTheme="minorHAnsi" w:cstheme="minorHAnsi"/>
          <w:sz w:val="22"/>
          <w:szCs w:val="22"/>
        </w:rPr>
      </w:pPr>
      <w:r w:rsidRPr="004A3DD2">
        <w:rPr>
          <w:rFonts w:asciiTheme="minorHAnsi" w:hAnsiTheme="minorHAnsi" w:cstheme="minorHAnsi"/>
          <w:sz w:val="22"/>
          <w:szCs w:val="22"/>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4E04C152" w14:textId="77777777" w:rsidR="00DA3866" w:rsidRPr="0059356B" w:rsidRDefault="00DA3866" w:rsidP="00233888">
      <w:pPr>
        <w:rPr>
          <w:rFonts w:asciiTheme="minorHAnsi" w:hAnsiTheme="minorHAnsi" w:cstheme="minorHAnsi"/>
          <w:sz w:val="22"/>
          <w:szCs w:val="22"/>
        </w:rPr>
      </w:pPr>
    </w:p>
    <w:p w14:paraId="45AD7475" w14:textId="77777777" w:rsidR="00666B4A" w:rsidRPr="00855A37" w:rsidRDefault="00666B4A" w:rsidP="00666B4A">
      <w:pPr>
        <w:rPr>
          <w:rFonts w:asciiTheme="minorHAnsi" w:hAnsiTheme="minorHAnsi" w:cstheme="minorHAnsi"/>
          <w:sz w:val="22"/>
          <w:szCs w:val="22"/>
        </w:rPr>
      </w:pPr>
      <w:r w:rsidRPr="00855A37">
        <w:rPr>
          <w:rFonts w:asciiTheme="minorHAnsi" w:hAnsiTheme="minorHAnsi" w:cstheme="minorHAnsi"/>
          <w:sz w:val="22"/>
          <w:szCs w:val="22"/>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9" w:history="1">
        <w:r w:rsidRPr="00855A37">
          <w:rPr>
            <w:rStyle w:val="Hyperlink"/>
            <w:rFonts w:asciiTheme="minorHAnsi" w:hAnsiTheme="minorHAnsi" w:cstheme="minorHAnsi"/>
            <w:sz w:val="22"/>
            <w:szCs w:val="22"/>
          </w:rPr>
          <w:t>https://sexual-respect.dartmouth.edu</w:t>
        </w:r>
      </w:hyperlink>
      <w:r w:rsidRPr="00855A37">
        <w:rPr>
          <w:rFonts w:asciiTheme="minorHAnsi" w:hAnsiTheme="minorHAnsi" w:cstheme="minorHAnsi"/>
          <w:sz w:val="22"/>
          <w:szCs w:val="22"/>
        </w:rPr>
        <w:t xml:space="preserve">. </w:t>
      </w:r>
    </w:p>
    <w:p w14:paraId="2A599003" w14:textId="77777777" w:rsidR="00666B4A" w:rsidRPr="00855A37" w:rsidRDefault="00666B4A" w:rsidP="00666B4A">
      <w:pPr>
        <w:jc w:val="both"/>
        <w:rPr>
          <w:rFonts w:asciiTheme="minorHAnsi" w:hAnsiTheme="minorHAnsi" w:cstheme="minorHAnsi"/>
          <w:sz w:val="22"/>
          <w:szCs w:val="22"/>
        </w:rPr>
      </w:pPr>
    </w:p>
    <w:p w14:paraId="48F67EF5" w14:textId="475D1D4E" w:rsidR="00666B4A" w:rsidRPr="00855A37" w:rsidRDefault="00666B4A" w:rsidP="00612104">
      <w:pPr>
        <w:widowControl w:val="0"/>
        <w:autoSpaceDE w:val="0"/>
        <w:autoSpaceDN w:val="0"/>
        <w:adjustRightInd w:val="0"/>
        <w:rPr>
          <w:rFonts w:asciiTheme="minorHAnsi" w:hAnsiTheme="minorHAnsi" w:cstheme="minorHAnsi"/>
          <w:sz w:val="22"/>
          <w:szCs w:val="22"/>
        </w:rPr>
      </w:pPr>
      <w:r w:rsidRPr="00855A37">
        <w:rPr>
          <w:rFonts w:asciiTheme="minorHAnsi" w:hAnsiTheme="minorHAnsi" w:cstheme="minorHAnsi"/>
          <w:sz w:val="22"/>
          <w:szCs w:val="22"/>
        </w:rPr>
        <w:t xml:space="preserve">You should </w:t>
      </w:r>
      <w:r w:rsidR="00BA1AC2">
        <w:rPr>
          <w:rFonts w:asciiTheme="minorHAnsi" w:hAnsiTheme="minorHAnsi" w:cstheme="minorHAnsi"/>
          <w:sz w:val="22"/>
          <w:szCs w:val="22"/>
        </w:rPr>
        <w:t xml:space="preserve">be </w:t>
      </w:r>
      <w:r w:rsidRPr="00855A37">
        <w:rPr>
          <w:rFonts w:asciiTheme="minorHAnsi" w:hAnsiTheme="minorHAnsi" w:cstheme="minorHAnsi"/>
          <w:sz w:val="22"/>
          <w:szCs w:val="22"/>
        </w:rPr>
        <w:t xml:space="preserve">aware </w:t>
      </w:r>
      <w:r w:rsidRPr="00855A37">
        <w:rPr>
          <w:rFonts w:asciiTheme="minorHAnsi" w:hAnsiTheme="minorHAnsi" w:cstheme="minorHAnsi"/>
          <w:color w:val="000000"/>
          <w:sz w:val="22"/>
          <w:szCs w:val="22"/>
        </w:rPr>
        <w:t xml:space="preserve">that as a member of the Geisel community, it is your responsibility to read, understand, and comply with </w:t>
      </w:r>
      <w:r w:rsidRPr="00855A37">
        <w:rPr>
          <w:rFonts w:asciiTheme="minorHAnsi" w:hAnsiTheme="minorHAnsi" w:cstheme="minorHAnsi"/>
          <w:sz w:val="22"/>
          <w:szCs w:val="22"/>
        </w:rPr>
        <w:t>certain Geisel and Dartmouth College policies, including without limitation:</w:t>
      </w:r>
    </w:p>
    <w:p w14:paraId="33715BDD" w14:textId="77777777" w:rsidR="00666B4A" w:rsidRPr="00855A37" w:rsidRDefault="00666B4A" w:rsidP="00666B4A">
      <w:pPr>
        <w:widowControl w:val="0"/>
        <w:autoSpaceDE w:val="0"/>
        <w:autoSpaceDN w:val="0"/>
        <w:adjustRightInd w:val="0"/>
        <w:jc w:val="both"/>
        <w:rPr>
          <w:rFonts w:asciiTheme="minorHAnsi" w:hAnsiTheme="minorHAnsi" w:cstheme="minorHAnsi"/>
          <w:sz w:val="22"/>
          <w:szCs w:val="22"/>
        </w:rPr>
      </w:pPr>
    </w:p>
    <w:p w14:paraId="62551421" w14:textId="77777777" w:rsidR="00FE53B9" w:rsidRPr="00FE53B9" w:rsidRDefault="00A24D1B"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0" w:history="1">
        <w:r w:rsidR="00FE53B9" w:rsidRPr="00FE53B9">
          <w:rPr>
            <w:rStyle w:val="Hyperlink"/>
            <w:rFonts w:asciiTheme="minorHAnsi" w:hAnsiTheme="minorHAnsi" w:cstheme="minorHAnsi"/>
            <w:sz w:val="22"/>
            <w:szCs w:val="22"/>
          </w:rPr>
          <w:t>Dartmouth’s Non-discrimination Policy</w:t>
        </w:r>
      </w:hyperlink>
    </w:p>
    <w:p w14:paraId="74F20F73" w14:textId="77777777" w:rsidR="00FE53B9" w:rsidRPr="00FE53B9" w:rsidRDefault="00A24D1B"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1" w:history="1">
        <w:r w:rsidR="00FE53B9" w:rsidRPr="00FE53B9">
          <w:rPr>
            <w:rStyle w:val="Hyperlink"/>
            <w:rFonts w:asciiTheme="minorHAnsi" w:hAnsiTheme="minorHAnsi" w:cstheme="minorHAnsi"/>
            <w:sz w:val="22"/>
            <w:szCs w:val="22"/>
          </w:rPr>
          <w:t>Dartmouth’s Sexual and Gender-Based Misconduct Policy and Procedures</w:t>
        </w:r>
      </w:hyperlink>
    </w:p>
    <w:p w14:paraId="0547AA57" w14:textId="77777777" w:rsidR="00FE53B9" w:rsidRPr="00FE53B9" w:rsidRDefault="00A24D1B"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2" w:history="1">
        <w:r w:rsidR="00FE53B9" w:rsidRPr="00FE53B9">
          <w:rPr>
            <w:rStyle w:val="Hyperlink"/>
            <w:rFonts w:asciiTheme="minorHAnsi" w:hAnsiTheme="minorHAnsi" w:cstheme="minorHAnsi"/>
            <w:sz w:val="22"/>
            <w:szCs w:val="22"/>
          </w:rPr>
          <w:t>Dartmouth’s Research Misconduct Policy</w:t>
        </w:r>
      </w:hyperlink>
    </w:p>
    <w:p w14:paraId="295E6CF3" w14:textId="77777777" w:rsidR="00FE53B9" w:rsidRPr="00FE53B9" w:rsidRDefault="00A24D1B"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3" w:history="1">
        <w:r w:rsidR="00FE53B9" w:rsidRPr="00FE53B9">
          <w:rPr>
            <w:rStyle w:val="Hyperlink"/>
            <w:rFonts w:asciiTheme="minorHAnsi" w:hAnsiTheme="minorHAnsi" w:cstheme="minorHAnsi"/>
            <w:sz w:val="22"/>
            <w:szCs w:val="22"/>
          </w:rPr>
          <w:t>Dartmouth’s Policy on Export Controls and Material Transfers</w:t>
        </w:r>
      </w:hyperlink>
    </w:p>
    <w:p w14:paraId="26867999" w14:textId="77777777" w:rsidR="00FE53B9" w:rsidRPr="00FE53B9" w:rsidRDefault="00A24D1B" w:rsidP="00FE53B9">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4" w:history="1">
        <w:r w:rsidR="00FE53B9" w:rsidRPr="00FE53B9">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0AA37DDC" w14:textId="77777777" w:rsidR="00666B4A" w:rsidRPr="00855A37" w:rsidRDefault="00666B4A" w:rsidP="00666B4A">
      <w:pPr>
        <w:widowControl w:val="0"/>
        <w:autoSpaceDE w:val="0"/>
        <w:autoSpaceDN w:val="0"/>
        <w:adjustRightInd w:val="0"/>
        <w:jc w:val="both"/>
        <w:rPr>
          <w:rFonts w:asciiTheme="minorHAnsi" w:hAnsiTheme="minorHAnsi" w:cstheme="minorHAnsi"/>
          <w:sz w:val="22"/>
          <w:szCs w:val="22"/>
        </w:rPr>
      </w:pPr>
    </w:p>
    <w:p w14:paraId="3D200D81" w14:textId="77777777" w:rsidR="00666B4A" w:rsidRPr="00855A37" w:rsidRDefault="00666B4A" w:rsidP="00666B4A">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If</w:t>
      </w:r>
      <w:r w:rsidRPr="00855A37">
        <w:rPr>
          <w:rFonts w:asciiTheme="minorHAnsi" w:hAnsiTheme="minorHAnsi" w:cstheme="minorHAnsi"/>
          <w:sz w:val="22"/>
          <w:szCs w:val="22"/>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11B2EAA1" w14:textId="77777777" w:rsidR="00666B4A" w:rsidRPr="00855A37" w:rsidRDefault="00666B4A" w:rsidP="00666B4A">
      <w:pPr>
        <w:widowControl w:val="0"/>
        <w:autoSpaceDE w:val="0"/>
        <w:autoSpaceDN w:val="0"/>
        <w:adjustRightInd w:val="0"/>
        <w:jc w:val="both"/>
        <w:rPr>
          <w:rFonts w:asciiTheme="minorHAnsi" w:hAnsiTheme="minorHAnsi" w:cstheme="minorHAnsi"/>
          <w:sz w:val="22"/>
          <w:szCs w:val="22"/>
        </w:rPr>
      </w:pPr>
    </w:p>
    <w:p w14:paraId="17DFD106" w14:textId="77777777" w:rsidR="00666B4A" w:rsidRPr="00855A37" w:rsidRDefault="00A24D1B" w:rsidP="00666B4A">
      <w:pPr>
        <w:pStyle w:val="ListParagraph"/>
        <w:widowControl w:val="0"/>
        <w:numPr>
          <w:ilvl w:val="0"/>
          <w:numId w:val="7"/>
        </w:numPr>
        <w:autoSpaceDE w:val="0"/>
        <w:autoSpaceDN w:val="0"/>
        <w:adjustRightInd w:val="0"/>
        <w:jc w:val="both"/>
        <w:rPr>
          <w:rFonts w:asciiTheme="minorHAnsi" w:hAnsiTheme="minorHAnsi" w:cstheme="minorHAnsi"/>
          <w:sz w:val="22"/>
          <w:szCs w:val="22"/>
        </w:rPr>
      </w:pPr>
      <w:hyperlink r:id="rId25" w:history="1">
        <w:r w:rsidR="00666B4A" w:rsidRPr="00855A37">
          <w:rPr>
            <w:rStyle w:val="Hyperlink"/>
            <w:rFonts w:asciiTheme="minorHAnsi" w:hAnsiTheme="minorHAnsi" w:cstheme="minorHAnsi"/>
            <w:sz w:val="22"/>
            <w:szCs w:val="22"/>
          </w:rPr>
          <w:t>Clinical Supervision Policy</w:t>
        </w:r>
      </w:hyperlink>
    </w:p>
    <w:p w14:paraId="00627EF1" w14:textId="77777777" w:rsidR="00666B4A" w:rsidRPr="00855A37" w:rsidRDefault="00A24D1B" w:rsidP="00666B4A">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6" w:tgtFrame="_blank" w:history="1">
        <w:r w:rsidR="00666B4A" w:rsidRPr="00855A37">
          <w:rPr>
            <w:rStyle w:val="Hyperlink"/>
            <w:rFonts w:asciiTheme="minorHAnsi" w:hAnsiTheme="minorHAnsi" w:cstheme="minorHAnsi"/>
            <w:sz w:val="22"/>
            <w:szCs w:val="22"/>
          </w:rPr>
          <w:t>Learning Environment (Positive Learning Environment/Mistreatment Reporting)</w:t>
        </w:r>
      </w:hyperlink>
    </w:p>
    <w:p w14:paraId="5DAC9A06" w14:textId="77777777" w:rsidR="00666B4A" w:rsidRPr="00855A37" w:rsidRDefault="00A24D1B" w:rsidP="00666B4A">
      <w:pPr>
        <w:pStyle w:val="ListParagraph"/>
        <w:widowControl w:val="0"/>
        <w:numPr>
          <w:ilvl w:val="0"/>
          <w:numId w:val="7"/>
        </w:numPr>
        <w:autoSpaceDE w:val="0"/>
        <w:autoSpaceDN w:val="0"/>
        <w:adjustRightInd w:val="0"/>
        <w:jc w:val="both"/>
        <w:rPr>
          <w:rStyle w:val="Hyperlink"/>
          <w:rFonts w:asciiTheme="minorHAnsi" w:hAnsiTheme="minorHAnsi" w:cstheme="minorHAnsi"/>
          <w:sz w:val="22"/>
          <w:szCs w:val="22"/>
        </w:rPr>
      </w:pPr>
      <w:hyperlink r:id="rId27" w:tgtFrame="_blank" w:history="1">
        <w:r w:rsidR="00666B4A" w:rsidRPr="00855A37">
          <w:rPr>
            <w:rStyle w:val="Hyperlink"/>
            <w:rFonts w:asciiTheme="minorHAnsi" w:hAnsiTheme="minorHAnsi" w:cstheme="minorHAnsi"/>
            <w:sz w:val="22"/>
            <w:szCs w:val="22"/>
          </w:rPr>
          <w:t>Professionalism Policy and Reporting</w:t>
        </w:r>
      </w:hyperlink>
    </w:p>
    <w:p w14:paraId="08EF8473" w14:textId="77777777" w:rsidR="003072A2" w:rsidRPr="0059356B" w:rsidRDefault="003072A2" w:rsidP="00233888">
      <w:pPr>
        <w:widowControl w:val="0"/>
        <w:autoSpaceDE w:val="0"/>
        <w:autoSpaceDN w:val="0"/>
        <w:adjustRightInd w:val="0"/>
        <w:rPr>
          <w:rFonts w:asciiTheme="minorHAnsi" w:hAnsiTheme="minorHAnsi" w:cstheme="minorHAnsi"/>
          <w:b/>
          <w:color w:val="FF0000"/>
          <w:sz w:val="22"/>
          <w:szCs w:val="22"/>
        </w:rPr>
      </w:pPr>
    </w:p>
    <w:p w14:paraId="55507E2E" w14:textId="77B75C26" w:rsidR="00666B4A" w:rsidRPr="00295C5F" w:rsidRDefault="00666B4A" w:rsidP="00666B4A">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w:t>
      </w:r>
      <w:r w:rsidRPr="00295C5F">
        <w:rPr>
          <w:rFonts w:asciiTheme="minorHAnsi" w:hAnsiTheme="minorHAnsi" w:cstheme="minorHAnsi"/>
          <w:sz w:val="22"/>
          <w:szCs w:val="22"/>
        </w:rPr>
        <w:lastRenderedPageBreak/>
        <w:t xml:space="preserve">employees are required to attest to </w:t>
      </w:r>
      <w:hyperlink r:id="rId28" w:history="1">
        <w:r w:rsidRPr="004A6040">
          <w:rPr>
            <w:rStyle w:val="Hyperlink"/>
            <w:rFonts w:asciiTheme="minorHAnsi" w:hAnsiTheme="minorHAnsi" w:cstheme="minorHAnsi"/>
            <w:sz w:val="22"/>
            <w:szCs w:val="22"/>
          </w:rPr>
          <w:t>Dartmouth’s New Invention Agreement</w:t>
        </w:r>
      </w:hyperlink>
      <w:r w:rsidRPr="00295C5F">
        <w:rPr>
          <w:rFonts w:asciiTheme="minorHAnsi" w:hAnsiTheme="minorHAnsi" w:cstheme="minorHAnsi"/>
          <w:sz w:val="22"/>
          <w:szCs w:val="22"/>
        </w:rPr>
        <w:t xml:space="preserve"> at the time of hire</w:t>
      </w:r>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hyperlink r:id="rId29" w:history="1">
        <w:r w:rsidR="00AC7A48" w:rsidRPr="009762CB">
          <w:rPr>
            <w:rStyle w:val="Hyperlink"/>
            <w:rFonts w:asciiTheme="minorHAnsi" w:hAnsiTheme="minorHAnsi" w:cstheme="minorHAnsi"/>
            <w:sz w:val="22"/>
            <w:szCs w:val="22"/>
          </w:rPr>
          <w:t>https://www.dartmouth.edu/osp/</w:t>
        </w:r>
      </w:hyperlink>
      <w:r w:rsidRPr="00295C5F">
        <w:rPr>
          <w:rFonts w:asciiTheme="minorHAnsi" w:hAnsiTheme="minorHAnsi" w:cstheme="minorHAnsi"/>
          <w:color w:val="000000"/>
          <w:sz w:val="22"/>
          <w:szCs w:val="22"/>
        </w:rPr>
        <w:t xml:space="preserve">) should you have any questions on this </w:t>
      </w:r>
      <w:r>
        <w:rPr>
          <w:rFonts w:asciiTheme="minorHAnsi" w:hAnsiTheme="minorHAnsi" w:cstheme="minorHAnsi"/>
          <w:color w:val="000000"/>
          <w:sz w:val="22"/>
          <w:szCs w:val="22"/>
        </w:rPr>
        <w:t>form/site.</w:t>
      </w:r>
    </w:p>
    <w:p w14:paraId="4AE604F4" w14:textId="77777777" w:rsidR="00666B4A" w:rsidRDefault="00666B4A" w:rsidP="00233888">
      <w:pPr>
        <w:widowControl w:val="0"/>
        <w:autoSpaceDE w:val="0"/>
        <w:autoSpaceDN w:val="0"/>
        <w:adjustRightInd w:val="0"/>
        <w:rPr>
          <w:rFonts w:asciiTheme="minorHAnsi" w:hAnsiTheme="minorHAnsi" w:cstheme="minorHAnsi"/>
          <w:b/>
          <w:color w:val="FF0000"/>
          <w:sz w:val="22"/>
          <w:szCs w:val="22"/>
        </w:rPr>
      </w:pPr>
    </w:p>
    <w:p w14:paraId="3204E988" w14:textId="14A26997" w:rsidR="00C62727" w:rsidRDefault="00C62727" w:rsidP="00233888">
      <w:pPr>
        <w:widowControl w:val="0"/>
        <w:autoSpaceDE w:val="0"/>
        <w:autoSpaceDN w:val="0"/>
        <w:adjustRightInd w:val="0"/>
        <w:rPr>
          <w:rFonts w:asciiTheme="minorHAnsi" w:hAnsiTheme="minorHAnsi" w:cstheme="minorHAnsi"/>
          <w:sz w:val="22"/>
          <w:szCs w:val="22"/>
        </w:rPr>
      </w:pPr>
      <w:r w:rsidRPr="0059356B">
        <w:rPr>
          <w:rFonts w:asciiTheme="minorHAnsi" w:hAnsiTheme="minorHAnsi" w:cstheme="minorHAnsi"/>
          <w:b/>
          <w:color w:val="FF0000"/>
          <w:sz w:val="22"/>
          <w:szCs w:val="22"/>
        </w:rPr>
        <w:t>Optional</w:t>
      </w:r>
      <w:r w:rsidRPr="0059356B">
        <w:rPr>
          <w:rFonts w:asciiTheme="minorHAnsi" w:hAnsiTheme="minorHAnsi" w:cstheme="minorHAnsi"/>
          <w:sz w:val="22"/>
          <w:szCs w:val="22"/>
        </w:rPr>
        <w:t>: As you will carry out your research efforts in space located at the Lebanon site of Dartmouth</w:t>
      </w:r>
      <w:r w:rsidR="00BA1AC2">
        <w:rPr>
          <w:rFonts w:asciiTheme="minorHAnsi" w:hAnsiTheme="minorHAnsi" w:cstheme="minorHAnsi"/>
          <w:sz w:val="22"/>
          <w:szCs w:val="22"/>
        </w:rPr>
        <w:t>-</w:t>
      </w:r>
      <w:r w:rsidRPr="0059356B">
        <w:rPr>
          <w:rFonts w:asciiTheme="minorHAnsi" w:hAnsiTheme="minorHAnsi" w:cstheme="minorHAnsi"/>
          <w:sz w:val="22"/>
          <w:szCs w:val="22"/>
        </w:rPr>
        <w:t xml:space="preserve">Hitchcock Medical Center (DHMC), we ask that you also please read and understand the information related to their policies governing professional responsibilities and behavior. </w:t>
      </w:r>
    </w:p>
    <w:p w14:paraId="1776869B" w14:textId="589B97BD" w:rsidR="00C62727" w:rsidRDefault="00C62727" w:rsidP="00233888">
      <w:pPr>
        <w:tabs>
          <w:tab w:val="left" w:pos="1440"/>
          <w:tab w:val="left" w:pos="4320"/>
        </w:tabs>
        <w:rPr>
          <w:rFonts w:asciiTheme="minorHAnsi" w:hAnsiTheme="minorHAnsi" w:cstheme="minorHAnsi"/>
          <w:sz w:val="22"/>
          <w:szCs w:val="22"/>
        </w:rPr>
      </w:pPr>
    </w:p>
    <w:p w14:paraId="4F9C8D44" w14:textId="77777777" w:rsidR="00A24D1B" w:rsidRDefault="00A24D1B" w:rsidP="00A24D1B">
      <w:pPr>
        <w:rPr>
          <w:rFonts w:asciiTheme="minorHAnsi" w:hAnsiTheme="minorHAnsi"/>
          <w:noProof w:val="0"/>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30" w:history="1">
        <w:r>
          <w:rPr>
            <w:rStyle w:val="Hyperlink"/>
            <w:rFonts w:asciiTheme="minorHAnsi" w:hAnsiTheme="minorHAnsi"/>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31" w:history="1">
        <w:r>
          <w:rPr>
            <w:rStyle w:val="Hyperlink"/>
            <w:rFonts w:asciiTheme="minorHAnsi" w:hAnsiTheme="minorHAnsi"/>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641911EA" w14:textId="77777777" w:rsidR="00970630" w:rsidRPr="0059356B" w:rsidRDefault="00970630" w:rsidP="00233888">
      <w:pPr>
        <w:tabs>
          <w:tab w:val="left" w:pos="1440"/>
          <w:tab w:val="left" w:pos="4320"/>
        </w:tabs>
        <w:rPr>
          <w:rFonts w:asciiTheme="minorHAnsi" w:hAnsiTheme="minorHAnsi" w:cstheme="minorHAnsi"/>
          <w:sz w:val="22"/>
          <w:szCs w:val="22"/>
        </w:rPr>
      </w:pPr>
    </w:p>
    <w:p w14:paraId="583AE523" w14:textId="4DACAC56" w:rsidR="00DA3866" w:rsidRPr="0059356B" w:rsidRDefault="00DA3866" w:rsidP="00233888">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 xml:space="preserve">We recognize that this is a major decision for you on both professional and personal levels. Please know that we are delighted to extend this invitation to join our faculty and will do all that we can to provide you both the support and academic environment necessary to achieve your career goals. We are committed to see you thrive at Dartmouth. Feel free to contact us should you have any questions about this offer. </w:t>
      </w:r>
    </w:p>
    <w:p w14:paraId="6675479B" w14:textId="77777777" w:rsidR="00DA3866" w:rsidRPr="0059356B" w:rsidRDefault="00DA3866" w:rsidP="00233888">
      <w:pPr>
        <w:tabs>
          <w:tab w:val="left" w:pos="1440"/>
          <w:tab w:val="left" w:pos="4320"/>
        </w:tabs>
        <w:rPr>
          <w:rFonts w:asciiTheme="minorHAnsi" w:hAnsiTheme="minorHAnsi" w:cstheme="minorHAnsi"/>
          <w:sz w:val="22"/>
          <w:szCs w:val="22"/>
        </w:rPr>
      </w:pPr>
    </w:p>
    <w:p w14:paraId="3C48E19F" w14:textId="3420CAE0" w:rsidR="00DA3866" w:rsidRPr="0059356B" w:rsidRDefault="00DA3866" w:rsidP="00233888">
      <w:pPr>
        <w:tabs>
          <w:tab w:val="left" w:pos="1440"/>
          <w:tab w:val="left" w:pos="4320"/>
        </w:tabs>
        <w:rPr>
          <w:rFonts w:asciiTheme="minorHAnsi" w:hAnsiTheme="minorHAnsi" w:cstheme="minorHAnsi"/>
          <w:sz w:val="22"/>
          <w:szCs w:val="22"/>
        </w:rPr>
      </w:pPr>
      <w:r w:rsidRPr="0059356B">
        <w:rPr>
          <w:rFonts w:asciiTheme="minorHAnsi" w:hAnsiTheme="minorHAnsi" w:cstheme="minorHAnsi"/>
          <w:sz w:val="22"/>
          <w:szCs w:val="22"/>
        </w:rPr>
        <w:t>If these terms are agreeable, please acknowledge your acceptance of the above offer by signing, dating</w:t>
      </w:r>
      <w:r w:rsidR="001F64BA" w:rsidRPr="0059356B">
        <w:rPr>
          <w:rFonts w:asciiTheme="minorHAnsi" w:hAnsiTheme="minorHAnsi" w:cstheme="minorHAnsi"/>
          <w:sz w:val="22"/>
          <w:szCs w:val="22"/>
        </w:rPr>
        <w:t>,</w:t>
      </w:r>
      <w:r w:rsidRPr="0059356B">
        <w:rPr>
          <w:rFonts w:asciiTheme="minorHAnsi" w:hAnsiTheme="minorHAnsi" w:cstheme="minorHAnsi"/>
          <w:sz w:val="22"/>
          <w:szCs w:val="22"/>
        </w:rPr>
        <w:t xml:space="preserve"> and returning the original letter by </w:t>
      </w:r>
      <w:r w:rsidR="00B35C9F" w:rsidRPr="0059356B">
        <w:rPr>
          <w:rFonts w:asciiTheme="minorHAnsi" w:hAnsiTheme="minorHAnsi" w:cstheme="minorHAnsi"/>
          <w:color w:val="FF0000"/>
          <w:sz w:val="22"/>
          <w:szCs w:val="22"/>
        </w:rPr>
        <w:t>DATE</w:t>
      </w:r>
      <w:r w:rsidRPr="0059356B">
        <w:rPr>
          <w:rFonts w:asciiTheme="minorHAnsi" w:hAnsiTheme="minorHAnsi" w:cstheme="minorHAnsi"/>
          <w:sz w:val="22"/>
          <w:szCs w:val="22"/>
        </w:rPr>
        <w:t>. We look forward to welcoming you to the Dartmouth community.</w:t>
      </w:r>
    </w:p>
    <w:p w14:paraId="53046235" w14:textId="77777777" w:rsidR="00A83DF4" w:rsidRPr="0059356B" w:rsidRDefault="00A83DF4" w:rsidP="00233888">
      <w:pPr>
        <w:ind w:left="-288" w:right="-288"/>
        <w:rPr>
          <w:rFonts w:asciiTheme="minorHAnsi" w:hAnsiTheme="minorHAnsi" w:cstheme="minorHAnsi"/>
          <w:sz w:val="22"/>
          <w:szCs w:val="22"/>
        </w:rPr>
      </w:pPr>
    </w:p>
    <w:p w14:paraId="6A387619" w14:textId="77777777" w:rsidR="00771BC6" w:rsidRPr="0059356B" w:rsidRDefault="00771BC6" w:rsidP="00233888">
      <w:pPr>
        <w:ind w:left="-288" w:right="-288"/>
        <w:rPr>
          <w:rFonts w:asciiTheme="minorHAnsi" w:hAnsiTheme="minorHAnsi" w:cstheme="minorHAnsi"/>
          <w:sz w:val="22"/>
          <w:szCs w:val="22"/>
        </w:rPr>
      </w:pPr>
    </w:p>
    <w:p w14:paraId="13179E09" w14:textId="77777777" w:rsidR="00A83DF4" w:rsidRPr="0059356B" w:rsidRDefault="00A83DF4" w:rsidP="00233888">
      <w:pPr>
        <w:tabs>
          <w:tab w:val="right" w:pos="9360"/>
        </w:tabs>
        <w:rPr>
          <w:rFonts w:asciiTheme="minorHAnsi" w:hAnsiTheme="minorHAnsi" w:cstheme="minorHAnsi"/>
          <w:noProof w:val="0"/>
          <w:sz w:val="22"/>
          <w:szCs w:val="22"/>
        </w:rPr>
      </w:pPr>
      <w:r w:rsidRPr="0059356B">
        <w:rPr>
          <w:rFonts w:asciiTheme="minorHAnsi" w:hAnsiTheme="minorHAnsi" w:cstheme="minorHAnsi"/>
          <w:noProof w:val="0"/>
          <w:sz w:val="22"/>
          <w:szCs w:val="22"/>
        </w:rPr>
        <w:t>Sincerely,</w:t>
      </w:r>
    </w:p>
    <w:p w14:paraId="0C1689E7" w14:textId="77777777" w:rsidR="00A83DF4" w:rsidRPr="0059356B" w:rsidRDefault="00A83DF4" w:rsidP="00233888">
      <w:pPr>
        <w:tabs>
          <w:tab w:val="right" w:pos="9360"/>
        </w:tabs>
        <w:rPr>
          <w:rFonts w:asciiTheme="minorHAnsi" w:hAnsiTheme="minorHAnsi" w:cstheme="minorHAnsi"/>
          <w:sz w:val="22"/>
          <w:szCs w:val="22"/>
        </w:rPr>
      </w:pPr>
    </w:p>
    <w:p w14:paraId="57B51319" w14:textId="77777777" w:rsidR="00A83DF4" w:rsidRPr="0059356B" w:rsidRDefault="00A83DF4" w:rsidP="00233888">
      <w:pPr>
        <w:tabs>
          <w:tab w:val="right" w:pos="9360"/>
        </w:tabs>
        <w:rPr>
          <w:rFonts w:asciiTheme="minorHAnsi" w:hAnsiTheme="minorHAnsi" w:cstheme="minorHAnsi"/>
          <w:noProof w:val="0"/>
          <w:sz w:val="22"/>
          <w:szCs w:val="22"/>
        </w:rPr>
      </w:pPr>
    </w:p>
    <w:p w14:paraId="58AA780D" w14:textId="77777777" w:rsidR="00A83DF4" w:rsidRPr="0059356B" w:rsidRDefault="00A83DF4" w:rsidP="00233888">
      <w:pPr>
        <w:tabs>
          <w:tab w:val="right" w:pos="9360"/>
        </w:tabs>
        <w:rPr>
          <w:rFonts w:asciiTheme="minorHAnsi" w:hAnsiTheme="minorHAnsi" w:cstheme="minorHAnsi"/>
          <w:noProof w:val="0"/>
          <w:sz w:val="22"/>
          <w:szCs w:val="22"/>
        </w:rPr>
      </w:pPr>
    </w:p>
    <w:p w14:paraId="1ECC7FFD" w14:textId="77777777" w:rsidR="00A83DF4" w:rsidRPr="0059356B" w:rsidRDefault="00A83DF4" w:rsidP="00233888">
      <w:pPr>
        <w:rPr>
          <w:rFonts w:asciiTheme="minorHAnsi" w:hAnsiTheme="minorHAnsi" w:cstheme="minorHAnsi"/>
          <w:noProof w:val="0"/>
          <w:sz w:val="22"/>
          <w:szCs w:val="22"/>
        </w:rPr>
      </w:pPr>
      <w:r w:rsidRPr="0059356B">
        <w:rPr>
          <w:rFonts w:asciiTheme="minorHAnsi" w:hAnsiTheme="minorHAnsi" w:cstheme="minorHAnsi"/>
          <w:noProof w:val="0"/>
          <w:color w:val="FF0000"/>
          <w:sz w:val="22"/>
          <w:szCs w:val="22"/>
        </w:rPr>
        <w:t>CHAIR’S NAME</w:t>
      </w:r>
    </w:p>
    <w:p w14:paraId="2A6B3A5B" w14:textId="77777777" w:rsidR="0059356B" w:rsidRPr="0059356B" w:rsidRDefault="0059356B" w:rsidP="00233888">
      <w:pPr>
        <w:tabs>
          <w:tab w:val="right" w:pos="9360"/>
        </w:tabs>
        <w:spacing w:line="276" w:lineRule="auto"/>
        <w:rPr>
          <w:rFonts w:asciiTheme="minorHAnsi" w:hAnsiTheme="minorHAnsi" w:cstheme="minorHAnsi"/>
          <w:noProof w:val="0"/>
          <w:color w:val="FF0000"/>
          <w:sz w:val="22"/>
          <w:szCs w:val="22"/>
        </w:rPr>
      </w:pPr>
      <w:r w:rsidRPr="0059356B">
        <w:rPr>
          <w:rFonts w:asciiTheme="minorHAnsi" w:hAnsiTheme="minorHAnsi" w:cstheme="minorHAnsi"/>
          <w:sz w:val="22"/>
          <w:szCs w:val="22"/>
        </w:rPr>
        <w:t xml:space="preserve">Chair, Department of </w:t>
      </w:r>
      <w:r w:rsidRPr="0059356B">
        <w:rPr>
          <w:rFonts w:asciiTheme="minorHAnsi" w:hAnsiTheme="minorHAnsi" w:cstheme="minorHAnsi"/>
          <w:color w:val="FF0000"/>
          <w:sz w:val="22"/>
          <w:szCs w:val="22"/>
        </w:rPr>
        <w:t>DEPARTMENT</w:t>
      </w:r>
    </w:p>
    <w:p w14:paraId="6AA935EB" w14:textId="77777777" w:rsidR="00A83DF4" w:rsidRPr="0059356B" w:rsidRDefault="00A83DF4" w:rsidP="00233888">
      <w:pPr>
        <w:rPr>
          <w:rFonts w:asciiTheme="minorHAnsi" w:hAnsiTheme="minorHAnsi" w:cstheme="minorHAnsi"/>
          <w:noProof w:val="0"/>
          <w:sz w:val="22"/>
          <w:szCs w:val="22"/>
        </w:rPr>
      </w:pPr>
      <w:r w:rsidRPr="0059356B">
        <w:rPr>
          <w:rFonts w:asciiTheme="minorHAnsi" w:hAnsiTheme="minorHAnsi" w:cstheme="minorHAnsi"/>
          <w:noProof w:val="0"/>
          <w:sz w:val="22"/>
          <w:szCs w:val="22"/>
        </w:rPr>
        <w:t>On Behalf of the Trustees of Dartmouth College</w:t>
      </w:r>
      <w:r w:rsidRPr="0059356B">
        <w:rPr>
          <w:rFonts w:asciiTheme="minorHAnsi" w:hAnsiTheme="minorHAnsi" w:cstheme="minorHAnsi"/>
          <w:noProof w:val="0"/>
          <w:color w:val="0000FF"/>
          <w:sz w:val="22"/>
          <w:szCs w:val="22"/>
        </w:rPr>
        <w:t xml:space="preserve"> </w:t>
      </w:r>
    </w:p>
    <w:p w14:paraId="78865C9F" w14:textId="77777777" w:rsidR="00771BC6" w:rsidRPr="0059356B" w:rsidRDefault="00771BC6" w:rsidP="00233888">
      <w:pPr>
        <w:tabs>
          <w:tab w:val="left" w:pos="5400"/>
        </w:tabs>
        <w:rPr>
          <w:rFonts w:asciiTheme="minorHAnsi" w:hAnsiTheme="minorHAnsi" w:cstheme="minorHAnsi"/>
          <w:noProof w:val="0"/>
          <w:sz w:val="22"/>
          <w:szCs w:val="22"/>
        </w:rPr>
      </w:pPr>
    </w:p>
    <w:p w14:paraId="5C1170DC" w14:textId="77777777" w:rsidR="00CF6011" w:rsidRPr="0059356B" w:rsidRDefault="00CF6011" w:rsidP="00233888">
      <w:pPr>
        <w:rPr>
          <w:rFonts w:asciiTheme="minorHAnsi" w:hAnsiTheme="minorHAnsi" w:cstheme="minorHAnsi"/>
          <w:sz w:val="22"/>
          <w:szCs w:val="22"/>
        </w:rPr>
      </w:pPr>
    </w:p>
    <w:p w14:paraId="6099746E" w14:textId="77777777" w:rsidR="0059356B" w:rsidRPr="0059356B" w:rsidRDefault="0059356B" w:rsidP="00233888">
      <w:pPr>
        <w:tabs>
          <w:tab w:val="left" w:pos="7200"/>
          <w:tab w:val="right" w:pos="9360"/>
        </w:tabs>
        <w:spacing w:line="276" w:lineRule="auto"/>
        <w:rPr>
          <w:rFonts w:asciiTheme="minorHAnsi" w:hAnsiTheme="minorHAnsi" w:cstheme="minorHAnsi"/>
          <w:noProof w:val="0"/>
          <w:sz w:val="22"/>
          <w:szCs w:val="22"/>
        </w:rPr>
      </w:pPr>
      <w:r w:rsidRPr="0059356B">
        <w:rPr>
          <w:rFonts w:asciiTheme="minorHAnsi" w:hAnsiTheme="minorHAnsi" w:cstheme="minorHAnsi"/>
          <w:sz w:val="22"/>
          <w:szCs w:val="22"/>
        </w:rPr>
        <w:t xml:space="preserve">By signing below, I indicate that I understand and agree with the contents of this letter and that I accept the offer in the Department of </w:t>
      </w:r>
      <w:r w:rsidRPr="0059356B">
        <w:rPr>
          <w:rFonts w:asciiTheme="minorHAnsi" w:hAnsiTheme="minorHAnsi" w:cstheme="minorHAnsi"/>
          <w:color w:val="FF0000"/>
          <w:sz w:val="22"/>
          <w:szCs w:val="22"/>
        </w:rPr>
        <w:t xml:space="preserve">DEPARTMENT </w:t>
      </w:r>
      <w:r w:rsidRPr="0059356B">
        <w:rPr>
          <w:rFonts w:asciiTheme="minorHAnsi" w:hAnsiTheme="minorHAnsi" w:cstheme="minorHAnsi"/>
          <w:sz w:val="22"/>
          <w:szCs w:val="22"/>
        </w:rPr>
        <w:t>at the Geisel School of Medicine at Dartmouth.</w:t>
      </w:r>
    </w:p>
    <w:p w14:paraId="7A149B37"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EBEA82E"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346C98C"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p>
    <w:p w14:paraId="5DAEDBB8"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_________________________________________</w:t>
      </w:r>
      <w:r w:rsidRPr="0059356B">
        <w:rPr>
          <w:rFonts w:asciiTheme="minorHAnsi" w:hAnsiTheme="minorHAnsi" w:cstheme="minorHAnsi"/>
          <w:sz w:val="22"/>
          <w:szCs w:val="22"/>
        </w:rPr>
        <w:tab/>
        <w:t>___________________</w:t>
      </w:r>
    </w:p>
    <w:p w14:paraId="18301636" w14:textId="77777777" w:rsidR="0059356B" w:rsidRPr="0059356B" w:rsidRDefault="0059356B" w:rsidP="00233888">
      <w:pPr>
        <w:tabs>
          <w:tab w:val="left" w:pos="7200"/>
          <w:tab w:val="right" w:pos="9360"/>
        </w:tabs>
        <w:spacing w:line="276" w:lineRule="auto"/>
        <w:rPr>
          <w:rFonts w:asciiTheme="minorHAnsi" w:hAnsiTheme="minorHAnsi" w:cstheme="minorHAnsi"/>
          <w:sz w:val="22"/>
          <w:szCs w:val="22"/>
        </w:rPr>
      </w:pPr>
      <w:r w:rsidRPr="0059356B">
        <w:rPr>
          <w:rFonts w:asciiTheme="minorHAnsi" w:hAnsiTheme="minorHAnsi" w:cstheme="minorHAnsi"/>
          <w:sz w:val="22"/>
          <w:szCs w:val="22"/>
        </w:rPr>
        <w:t xml:space="preserve">   SIGNATURE </w:t>
      </w:r>
      <w:r w:rsidRPr="0059356B">
        <w:rPr>
          <w:rFonts w:asciiTheme="minorHAnsi" w:hAnsiTheme="minorHAnsi" w:cstheme="minorHAnsi"/>
          <w:color w:val="FF0000"/>
          <w:sz w:val="22"/>
          <w:szCs w:val="22"/>
        </w:rPr>
        <w:t>[NAME]</w:t>
      </w:r>
      <w:r w:rsidRPr="0059356B">
        <w:rPr>
          <w:rFonts w:asciiTheme="minorHAnsi" w:hAnsiTheme="minorHAnsi" w:cstheme="minorHAnsi"/>
          <w:sz w:val="22"/>
          <w:szCs w:val="22"/>
        </w:rPr>
        <w:tab/>
        <w:t xml:space="preserve">   DATE</w:t>
      </w:r>
    </w:p>
    <w:p w14:paraId="1567CA5B" w14:textId="77777777" w:rsidR="00CF6011" w:rsidRPr="0059356B" w:rsidRDefault="00CF6011" w:rsidP="00233888">
      <w:pPr>
        <w:tabs>
          <w:tab w:val="left" w:pos="7200"/>
        </w:tabs>
        <w:rPr>
          <w:rFonts w:asciiTheme="minorHAnsi" w:hAnsiTheme="minorHAnsi" w:cstheme="minorHAnsi"/>
          <w:sz w:val="22"/>
          <w:szCs w:val="22"/>
        </w:rPr>
      </w:pPr>
    </w:p>
    <w:p w14:paraId="1A5ECED8" w14:textId="77777777" w:rsidR="00486F2A" w:rsidRPr="0059356B" w:rsidRDefault="00486F2A" w:rsidP="00233888">
      <w:pPr>
        <w:rPr>
          <w:rFonts w:asciiTheme="minorHAnsi" w:hAnsiTheme="minorHAnsi" w:cstheme="minorHAnsi"/>
          <w:sz w:val="22"/>
          <w:szCs w:val="22"/>
        </w:rPr>
      </w:pPr>
    </w:p>
    <w:sectPr w:rsidR="00486F2A" w:rsidRPr="0059356B" w:rsidSect="0059356B">
      <w:footerReference w:type="default" r:id="rId32"/>
      <w:headerReference w:type="first" r:id="rId33"/>
      <w:footerReference w:type="first" r:id="rId34"/>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E776" w14:textId="77777777" w:rsidR="001354BB" w:rsidRDefault="001354BB">
      <w:r>
        <w:separator/>
      </w:r>
    </w:p>
  </w:endnote>
  <w:endnote w:type="continuationSeparator" w:id="0">
    <w:p w14:paraId="6347AA25" w14:textId="77777777" w:rsidR="001354BB" w:rsidRDefault="0013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蕈ĝΙ怀"/>
    <w:panose1 w:val="02020603050405020304"/>
    <w:charset w:val="00"/>
    <w:family w:val="roman"/>
    <w:pitch w:val="variable"/>
    <w:sig w:usb0="E0002EFF" w:usb1="C000785B" w:usb2="00000009" w:usb3="00000000" w:csb0="000001FF" w:csb1="00000000"/>
  </w:font>
  <w:font w:name="Palatino">
    <w:altName w:val="﷽﷽﷽﷽﷽﷽﷽﷽"/>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D9FE" w14:textId="19C66CD2" w:rsidR="005940B0" w:rsidRPr="00EE70BC" w:rsidRDefault="00EE70BC" w:rsidP="00EE70BC">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sidRPr="00EE70BC">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9C6D" w14:textId="2FD9287C" w:rsidR="00C62727" w:rsidRPr="00EE70BC" w:rsidRDefault="00EE70BC" w:rsidP="00EE70BC">
    <w:pPr>
      <w:pStyle w:val="Footer"/>
      <w:rPr>
        <w:rFonts w:asciiTheme="minorHAnsi" w:hAnsiTheme="minorHAnsi" w:cstheme="minorHAnsi"/>
        <w:noProof w:val="0"/>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sidRPr="00EE70BC">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7697" w14:textId="77777777" w:rsidR="001354BB" w:rsidRDefault="001354BB">
      <w:r>
        <w:separator/>
      </w:r>
    </w:p>
  </w:footnote>
  <w:footnote w:type="continuationSeparator" w:id="0">
    <w:p w14:paraId="1027204C" w14:textId="77777777" w:rsidR="001354BB" w:rsidRDefault="001354BB">
      <w:r>
        <w:continuationSeparator/>
      </w:r>
    </w:p>
  </w:footnote>
  <w:footnote w:id="1">
    <w:p w14:paraId="51EB77E4" w14:textId="77777777" w:rsidR="00612104" w:rsidRDefault="00612104" w:rsidP="00612104">
      <w:pPr>
        <w:pStyle w:val="FootnoteText"/>
      </w:pPr>
      <w:r>
        <w:rPr>
          <w:rStyle w:val="FootnoteReference"/>
        </w:rPr>
        <w:footnoteRef/>
      </w:r>
      <w:r>
        <w:t xml:space="preserve"> If hire is through TDI, substitute The Dartmouth Institute for Health Policy &amp; Clinical Practice (TDI); not Deprt of TDI.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ABC8" w14:textId="129AF0E8" w:rsidR="003B4AF1" w:rsidRDefault="003B4AF1" w:rsidP="003B4AF1">
    <w:pPr>
      <w:pStyle w:val="Header"/>
      <w:jc w:val="center"/>
      <w:rPr>
        <w:rFonts w:ascii="Calibri" w:hAnsi="Calibri" w:cs="Calibri"/>
        <w:noProof w:val="0"/>
      </w:rPr>
    </w:pPr>
    <w:r>
      <w:rPr>
        <w:rFonts w:ascii="Calibri" w:hAnsi="Calibri" w:cs="Calibri"/>
      </w:rPr>
      <w:drawing>
        <wp:inline distT="0" distB="0" distL="0" distR="0" wp14:anchorId="1DAE1790" wp14:editId="0B212BD3">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0C2CE18A" w14:textId="77777777" w:rsidR="003B4AF1" w:rsidRDefault="003B4AF1" w:rsidP="003B4AF1">
    <w:pPr>
      <w:pStyle w:val="Header"/>
      <w:jc w:val="center"/>
      <w:rPr>
        <w:rFonts w:ascii="Calibri" w:hAnsi="Calibri" w:cs="Calibri"/>
      </w:rPr>
    </w:pPr>
  </w:p>
  <w:p w14:paraId="30D5225B" w14:textId="77777777" w:rsidR="003B4AF1" w:rsidRDefault="003B4AF1" w:rsidP="003B4AF1">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772F7B9E" w14:textId="40E3CC3B" w:rsidR="005940B0" w:rsidRPr="003B4AF1" w:rsidRDefault="005940B0" w:rsidP="003B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8105E"/>
    <w:multiLevelType w:val="hybridMultilevel"/>
    <w:tmpl w:val="38F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085A"/>
    <w:rsid w:val="00021557"/>
    <w:rsid w:val="00023B95"/>
    <w:rsid w:val="00026FE0"/>
    <w:rsid w:val="00037D64"/>
    <w:rsid w:val="0005206E"/>
    <w:rsid w:val="000621F8"/>
    <w:rsid w:val="00070C1E"/>
    <w:rsid w:val="000772D8"/>
    <w:rsid w:val="000841AD"/>
    <w:rsid w:val="000B4A4B"/>
    <w:rsid w:val="000B7A7F"/>
    <w:rsid w:val="000C70B4"/>
    <w:rsid w:val="000D2097"/>
    <w:rsid w:val="000D4591"/>
    <w:rsid w:val="000D7FA3"/>
    <w:rsid w:val="000E14BA"/>
    <w:rsid w:val="000E2424"/>
    <w:rsid w:val="000E6BFB"/>
    <w:rsid w:val="000E7078"/>
    <w:rsid w:val="000E7474"/>
    <w:rsid w:val="000F2CA7"/>
    <w:rsid w:val="000F5D49"/>
    <w:rsid w:val="000F680B"/>
    <w:rsid w:val="001022B5"/>
    <w:rsid w:val="00113B94"/>
    <w:rsid w:val="0011780C"/>
    <w:rsid w:val="00122640"/>
    <w:rsid w:val="00123149"/>
    <w:rsid w:val="00124A25"/>
    <w:rsid w:val="00125F99"/>
    <w:rsid w:val="00127778"/>
    <w:rsid w:val="001313C7"/>
    <w:rsid w:val="001354BB"/>
    <w:rsid w:val="0013783E"/>
    <w:rsid w:val="00140D18"/>
    <w:rsid w:val="00145902"/>
    <w:rsid w:val="00150DAB"/>
    <w:rsid w:val="001533C7"/>
    <w:rsid w:val="00154E47"/>
    <w:rsid w:val="001554D6"/>
    <w:rsid w:val="001656C8"/>
    <w:rsid w:val="00175A6B"/>
    <w:rsid w:val="001863AA"/>
    <w:rsid w:val="001936C2"/>
    <w:rsid w:val="00196C8C"/>
    <w:rsid w:val="001B1F6F"/>
    <w:rsid w:val="001B3F51"/>
    <w:rsid w:val="001C5485"/>
    <w:rsid w:val="001C6EFB"/>
    <w:rsid w:val="001E156C"/>
    <w:rsid w:val="001E3C19"/>
    <w:rsid w:val="001E5ADE"/>
    <w:rsid w:val="001F2C80"/>
    <w:rsid w:val="001F2E58"/>
    <w:rsid w:val="001F64BA"/>
    <w:rsid w:val="00203A36"/>
    <w:rsid w:val="00213472"/>
    <w:rsid w:val="0022493A"/>
    <w:rsid w:val="00224E0B"/>
    <w:rsid w:val="00227778"/>
    <w:rsid w:val="00232E3E"/>
    <w:rsid w:val="00233888"/>
    <w:rsid w:val="002407D1"/>
    <w:rsid w:val="00247945"/>
    <w:rsid w:val="0026079A"/>
    <w:rsid w:val="00265BC6"/>
    <w:rsid w:val="002663E4"/>
    <w:rsid w:val="00275849"/>
    <w:rsid w:val="00282BB7"/>
    <w:rsid w:val="00293AD7"/>
    <w:rsid w:val="0029611F"/>
    <w:rsid w:val="0029642D"/>
    <w:rsid w:val="002970B8"/>
    <w:rsid w:val="002A34B0"/>
    <w:rsid w:val="002A42E5"/>
    <w:rsid w:val="002A4BA2"/>
    <w:rsid w:val="002B0144"/>
    <w:rsid w:val="002C15A3"/>
    <w:rsid w:val="002C64EC"/>
    <w:rsid w:val="002D6094"/>
    <w:rsid w:val="002E01FE"/>
    <w:rsid w:val="002E15F2"/>
    <w:rsid w:val="002E3C1A"/>
    <w:rsid w:val="002E6937"/>
    <w:rsid w:val="002F1E44"/>
    <w:rsid w:val="002F2E35"/>
    <w:rsid w:val="002F3513"/>
    <w:rsid w:val="002F36C3"/>
    <w:rsid w:val="002F7210"/>
    <w:rsid w:val="003012AF"/>
    <w:rsid w:val="003072A2"/>
    <w:rsid w:val="00312796"/>
    <w:rsid w:val="00314406"/>
    <w:rsid w:val="00320E3D"/>
    <w:rsid w:val="003220BE"/>
    <w:rsid w:val="003303B6"/>
    <w:rsid w:val="003339A4"/>
    <w:rsid w:val="00341B7A"/>
    <w:rsid w:val="00345DB5"/>
    <w:rsid w:val="00351982"/>
    <w:rsid w:val="00352C55"/>
    <w:rsid w:val="003543B0"/>
    <w:rsid w:val="003613DD"/>
    <w:rsid w:val="00362E9C"/>
    <w:rsid w:val="00373CDF"/>
    <w:rsid w:val="0037645F"/>
    <w:rsid w:val="00381A6C"/>
    <w:rsid w:val="00383B89"/>
    <w:rsid w:val="00391E1F"/>
    <w:rsid w:val="00395FBB"/>
    <w:rsid w:val="003A2CD3"/>
    <w:rsid w:val="003A35AE"/>
    <w:rsid w:val="003A6B20"/>
    <w:rsid w:val="003B0639"/>
    <w:rsid w:val="003B15F8"/>
    <w:rsid w:val="003B403E"/>
    <w:rsid w:val="003B4A3A"/>
    <w:rsid w:val="003B4AF1"/>
    <w:rsid w:val="003C366D"/>
    <w:rsid w:val="003C6146"/>
    <w:rsid w:val="003D5F69"/>
    <w:rsid w:val="003D7F05"/>
    <w:rsid w:val="003E39F1"/>
    <w:rsid w:val="003E45E7"/>
    <w:rsid w:val="003E55C1"/>
    <w:rsid w:val="003E7DF1"/>
    <w:rsid w:val="003F6441"/>
    <w:rsid w:val="00401369"/>
    <w:rsid w:val="0040260F"/>
    <w:rsid w:val="004106A8"/>
    <w:rsid w:val="004150BB"/>
    <w:rsid w:val="004178B1"/>
    <w:rsid w:val="0042255C"/>
    <w:rsid w:val="00430C43"/>
    <w:rsid w:val="00433B12"/>
    <w:rsid w:val="00434D03"/>
    <w:rsid w:val="00437454"/>
    <w:rsid w:val="0043747B"/>
    <w:rsid w:val="00440020"/>
    <w:rsid w:val="00445F86"/>
    <w:rsid w:val="00453003"/>
    <w:rsid w:val="00455377"/>
    <w:rsid w:val="004614A0"/>
    <w:rsid w:val="00462807"/>
    <w:rsid w:val="00465484"/>
    <w:rsid w:val="00470A06"/>
    <w:rsid w:val="00486F2A"/>
    <w:rsid w:val="0049614A"/>
    <w:rsid w:val="004A2C87"/>
    <w:rsid w:val="004A36C8"/>
    <w:rsid w:val="004A3DD2"/>
    <w:rsid w:val="004A4796"/>
    <w:rsid w:val="004A6040"/>
    <w:rsid w:val="004B25C4"/>
    <w:rsid w:val="004B4279"/>
    <w:rsid w:val="004C0622"/>
    <w:rsid w:val="004C0954"/>
    <w:rsid w:val="004C1DD6"/>
    <w:rsid w:val="004C2EF5"/>
    <w:rsid w:val="004C776F"/>
    <w:rsid w:val="004D2CB4"/>
    <w:rsid w:val="004D5BAF"/>
    <w:rsid w:val="004F3117"/>
    <w:rsid w:val="004F3DE4"/>
    <w:rsid w:val="004F7CB6"/>
    <w:rsid w:val="00501B74"/>
    <w:rsid w:val="00503370"/>
    <w:rsid w:val="00511420"/>
    <w:rsid w:val="00512B30"/>
    <w:rsid w:val="0051751A"/>
    <w:rsid w:val="0052219C"/>
    <w:rsid w:val="0052746B"/>
    <w:rsid w:val="0053589D"/>
    <w:rsid w:val="005376ED"/>
    <w:rsid w:val="00550A94"/>
    <w:rsid w:val="005537AB"/>
    <w:rsid w:val="00561F30"/>
    <w:rsid w:val="005661F8"/>
    <w:rsid w:val="005672C0"/>
    <w:rsid w:val="0057426C"/>
    <w:rsid w:val="005769F9"/>
    <w:rsid w:val="00583A81"/>
    <w:rsid w:val="00586ACE"/>
    <w:rsid w:val="00590D49"/>
    <w:rsid w:val="0059356B"/>
    <w:rsid w:val="005940B0"/>
    <w:rsid w:val="00594263"/>
    <w:rsid w:val="00595A43"/>
    <w:rsid w:val="005A500B"/>
    <w:rsid w:val="005B64C9"/>
    <w:rsid w:val="005C5205"/>
    <w:rsid w:val="005D136D"/>
    <w:rsid w:val="005D44C1"/>
    <w:rsid w:val="005D7A41"/>
    <w:rsid w:val="005E26F1"/>
    <w:rsid w:val="005E59F2"/>
    <w:rsid w:val="005F38A5"/>
    <w:rsid w:val="006039E4"/>
    <w:rsid w:val="0060579E"/>
    <w:rsid w:val="006073F8"/>
    <w:rsid w:val="00610285"/>
    <w:rsid w:val="00612104"/>
    <w:rsid w:val="00616D1C"/>
    <w:rsid w:val="00637933"/>
    <w:rsid w:val="0064104F"/>
    <w:rsid w:val="0065490C"/>
    <w:rsid w:val="00655EB8"/>
    <w:rsid w:val="00656296"/>
    <w:rsid w:val="00656E48"/>
    <w:rsid w:val="006578CE"/>
    <w:rsid w:val="0066678B"/>
    <w:rsid w:val="006669B2"/>
    <w:rsid w:val="00666B4A"/>
    <w:rsid w:val="00676ACD"/>
    <w:rsid w:val="0068189C"/>
    <w:rsid w:val="00681D51"/>
    <w:rsid w:val="00682F1C"/>
    <w:rsid w:val="0068478B"/>
    <w:rsid w:val="00685853"/>
    <w:rsid w:val="00687FC8"/>
    <w:rsid w:val="006A05AD"/>
    <w:rsid w:val="006A123C"/>
    <w:rsid w:val="006A5F1D"/>
    <w:rsid w:val="006A5FFC"/>
    <w:rsid w:val="006B212F"/>
    <w:rsid w:val="006B45DA"/>
    <w:rsid w:val="006B5084"/>
    <w:rsid w:val="006C5820"/>
    <w:rsid w:val="006D7C2D"/>
    <w:rsid w:val="006E12ED"/>
    <w:rsid w:val="006E3BAF"/>
    <w:rsid w:val="006E5C7E"/>
    <w:rsid w:val="006F067F"/>
    <w:rsid w:val="006F12EB"/>
    <w:rsid w:val="006F3B61"/>
    <w:rsid w:val="00700860"/>
    <w:rsid w:val="00701FB6"/>
    <w:rsid w:val="00707F3B"/>
    <w:rsid w:val="00714B47"/>
    <w:rsid w:val="007154A6"/>
    <w:rsid w:val="007241B8"/>
    <w:rsid w:val="00727A69"/>
    <w:rsid w:val="00735B41"/>
    <w:rsid w:val="00735BC5"/>
    <w:rsid w:val="00736D1F"/>
    <w:rsid w:val="007412F8"/>
    <w:rsid w:val="00755825"/>
    <w:rsid w:val="00761E5A"/>
    <w:rsid w:val="00770EC2"/>
    <w:rsid w:val="00771BC6"/>
    <w:rsid w:val="00773DF1"/>
    <w:rsid w:val="00781B87"/>
    <w:rsid w:val="007871E8"/>
    <w:rsid w:val="00787E1A"/>
    <w:rsid w:val="0079271C"/>
    <w:rsid w:val="007A2D91"/>
    <w:rsid w:val="007A3F88"/>
    <w:rsid w:val="007D0FC3"/>
    <w:rsid w:val="007D626A"/>
    <w:rsid w:val="007E4C18"/>
    <w:rsid w:val="007E67BE"/>
    <w:rsid w:val="007E78BA"/>
    <w:rsid w:val="007F47BE"/>
    <w:rsid w:val="007F4F6F"/>
    <w:rsid w:val="007F7E01"/>
    <w:rsid w:val="00802B4B"/>
    <w:rsid w:val="0080435D"/>
    <w:rsid w:val="0080472F"/>
    <w:rsid w:val="00823A99"/>
    <w:rsid w:val="00827E77"/>
    <w:rsid w:val="00833316"/>
    <w:rsid w:val="00840659"/>
    <w:rsid w:val="00844372"/>
    <w:rsid w:val="00844755"/>
    <w:rsid w:val="00853E02"/>
    <w:rsid w:val="00856A17"/>
    <w:rsid w:val="00857DCA"/>
    <w:rsid w:val="00865CDF"/>
    <w:rsid w:val="00866833"/>
    <w:rsid w:val="008745F7"/>
    <w:rsid w:val="00876225"/>
    <w:rsid w:val="00882473"/>
    <w:rsid w:val="0088574D"/>
    <w:rsid w:val="00886555"/>
    <w:rsid w:val="008967C0"/>
    <w:rsid w:val="00897001"/>
    <w:rsid w:val="00897366"/>
    <w:rsid w:val="008A2A13"/>
    <w:rsid w:val="008B1D7D"/>
    <w:rsid w:val="008C3289"/>
    <w:rsid w:val="008C3454"/>
    <w:rsid w:val="008C5CA4"/>
    <w:rsid w:val="008D6073"/>
    <w:rsid w:val="008E011E"/>
    <w:rsid w:val="008E153A"/>
    <w:rsid w:val="008E71F7"/>
    <w:rsid w:val="008F6247"/>
    <w:rsid w:val="00900132"/>
    <w:rsid w:val="00903F66"/>
    <w:rsid w:val="0091484F"/>
    <w:rsid w:val="00915BEF"/>
    <w:rsid w:val="0092046B"/>
    <w:rsid w:val="00925DB4"/>
    <w:rsid w:val="00932DA4"/>
    <w:rsid w:val="0093684C"/>
    <w:rsid w:val="00936FF8"/>
    <w:rsid w:val="00952CF3"/>
    <w:rsid w:val="00953B71"/>
    <w:rsid w:val="00954DA2"/>
    <w:rsid w:val="009605C2"/>
    <w:rsid w:val="00970630"/>
    <w:rsid w:val="00971F7A"/>
    <w:rsid w:val="00972E76"/>
    <w:rsid w:val="00972EDA"/>
    <w:rsid w:val="009801F6"/>
    <w:rsid w:val="00984161"/>
    <w:rsid w:val="00993B98"/>
    <w:rsid w:val="00994B55"/>
    <w:rsid w:val="0099760E"/>
    <w:rsid w:val="009A134B"/>
    <w:rsid w:val="009A28B2"/>
    <w:rsid w:val="009A7F11"/>
    <w:rsid w:val="009B29AD"/>
    <w:rsid w:val="009C736B"/>
    <w:rsid w:val="009D1CCF"/>
    <w:rsid w:val="009D1F97"/>
    <w:rsid w:val="009D77DF"/>
    <w:rsid w:val="009F4EE9"/>
    <w:rsid w:val="00A00D52"/>
    <w:rsid w:val="00A01992"/>
    <w:rsid w:val="00A05A79"/>
    <w:rsid w:val="00A06532"/>
    <w:rsid w:val="00A13929"/>
    <w:rsid w:val="00A140CB"/>
    <w:rsid w:val="00A24D1B"/>
    <w:rsid w:val="00A31A3C"/>
    <w:rsid w:val="00A333AA"/>
    <w:rsid w:val="00A40501"/>
    <w:rsid w:val="00A429BA"/>
    <w:rsid w:val="00A5003B"/>
    <w:rsid w:val="00A543C0"/>
    <w:rsid w:val="00A56380"/>
    <w:rsid w:val="00A71CFA"/>
    <w:rsid w:val="00A75610"/>
    <w:rsid w:val="00A771C6"/>
    <w:rsid w:val="00A839D9"/>
    <w:rsid w:val="00A83DF4"/>
    <w:rsid w:val="00A866AF"/>
    <w:rsid w:val="00A8700D"/>
    <w:rsid w:val="00A9098B"/>
    <w:rsid w:val="00A937FE"/>
    <w:rsid w:val="00AA0152"/>
    <w:rsid w:val="00AA15E2"/>
    <w:rsid w:val="00AA43AF"/>
    <w:rsid w:val="00AA61D3"/>
    <w:rsid w:val="00AC0247"/>
    <w:rsid w:val="00AC0B95"/>
    <w:rsid w:val="00AC5234"/>
    <w:rsid w:val="00AC536C"/>
    <w:rsid w:val="00AC7A48"/>
    <w:rsid w:val="00AD45C5"/>
    <w:rsid w:val="00AE04AF"/>
    <w:rsid w:val="00AE1706"/>
    <w:rsid w:val="00AE76EA"/>
    <w:rsid w:val="00AF1F63"/>
    <w:rsid w:val="00B11101"/>
    <w:rsid w:val="00B1361D"/>
    <w:rsid w:val="00B13D55"/>
    <w:rsid w:val="00B1524D"/>
    <w:rsid w:val="00B1552E"/>
    <w:rsid w:val="00B16FB9"/>
    <w:rsid w:val="00B23716"/>
    <w:rsid w:val="00B25E31"/>
    <w:rsid w:val="00B31F23"/>
    <w:rsid w:val="00B33065"/>
    <w:rsid w:val="00B3327C"/>
    <w:rsid w:val="00B35154"/>
    <w:rsid w:val="00B35C9F"/>
    <w:rsid w:val="00B422BE"/>
    <w:rsid w:val="00B4675C"/>
    <w:rsid w:val="00B51F04"/>
    <w:rsid w:val="00B673FE"/>
    <w:rsid w:val="00B80D2F"/>
    <w:rsid w:val="00B850B7"/>
    <w:rsid w:val="00B930A1"/>
    <w:rsid w:val="00B97674"/>
    <w:rsid w:val="00BA01D1"/>
    <w:rsid w:val="00BA11B7"/>
    <w:rsid w:val="00BA1AC2"/>
    <w:rsid w:val="00BB1D9A"/>
    <w:rsid w:val="00BC4422"/>
    <w:rsid w:val="00BC45F5"/>
    <w:rsid w:val="00BC55B5"/>
    <w:rsid w:val="00BC7951"/>
    <w:rsid w:val="00BD2A79"/>
    <w:rsid w:val="00BE2CDD"/>
    <w:rsid w:val="00BE65FE"/>
    <w:rsid w:val="00BF23F1"/>
    <w:rsid w:val="00BF4B27"/>
    <w:rsid w:val="00BF5783"/>
    <w:rsid w:val="00C03F5E"/>
    <w:rsid w:val="00C123E4"/>
    <w:rsid w:val="00C14C74"/>
    <w:rsid w:val="00C22233"/>
    <w:rsid w:val="00C24AEF"/>
    <w:rsid w:val="00C27EAC"/>
    <w:rsid w:val="00C412E7"/>
    <w:rsid w:val="00C52B13"/>
    <w:rsid w:val="00C53D46"/>
    <w:rsid w:val="00C57BB7"/>
    <w:rsid w:val="00C61D4A"/>
    <w:rsid w:val="00C62727"/>
    <w:rsid w:val="00C6418E"/>
    <w:rsid w:val="00C655CC"/>
    <w:rsid w:val="00C724C6"/>
    <w:rsid w:val="00C9050E"/>
    <w:rsid w:val="00C9109B"/>
    <w:rsid w:val="00C91750"/>
    <w:rsid w:val="00CA12EE"/>
    <w:rsid w:val="00CA51FD"/>
    <w:rsid w:val="00CA6D60"/>
    <w:rsid w:val="00CA73DD"/>
    <w:rsid w:val="00CD4043"/>
    <w:rsid w:val="00CE2690"/>
    <w:rsid w:val="00CF4A49"/>
    <w:rsid w:val="00CF6011"/>
    <w:rsid w:val="00D014CE"/>
    <w:rsid w:val="00D04F98"/>
    <w:rsid w:val="00D05962"/>
    <w:rsid w:val="00D07030"/>
    <w:rsid w:val="00D10F64"/>
    <w:rsid w:val="00D27E8F"/>
    <w:rsid w:val="00D33C36"/>
    <w:rsid w:val="00D352F0"/>
    <w:rsid w:val="00D411F1"/>
    <w:rsid w:val="00D41B33"/>
    <w:rsid w:val="00D50DBE"/>
    <w:rsid w:val="00D56A73"/>
    <w:rsid w:val="00D63A22"/>
    <w:rsid w:val="00D66B43"/>
    <w:rsid w:val="00D726B0"/>
    <w:rsid w:val="00D74425"/>
    <w:rsid w:val="00D7718B"/>
    <w:rsid w:val="00D772A5"/>
    <w:rsid w:val="00D829D4"/>
    <w:rsid w:val="00D87030"/>
    <w:rsid w:val="00D9784E"/>
    <w:rsid w:val="00DA235E"/>
    <w:rsid w:val="00DA3866"/>
    <w:rsid w:val="00DA5C94"/>
    <w:rsid w:val="00DA7CBF"/>
    <w:rsid w:val="00DB1F69"/>
    <w:rsid w:val="00DB3627"/>
    <w:rsid w:val="00DB3A7B"/>
    <w:rsid w:val="00DB7D77"/>
    <w:rsid w:val="00DD265A"/>
    <w:rsid w:val="00DD4EE9"/>
    <w:rsid w:val="00DD692C"/>
    <w:rsid w:val="00DE20D1"/>
    <w:rsid w:val="00DE4DCE"/>
    <w:rsid w:val="00DF39AB"/>
    <w:rsid w:val="00DF6E23"/>
    <w:rsid w:val="00E00FF8"/>
    <w:rsid w:val="00E05F72"/>
    <w:rsid w:val="00E14ACC"/>
    <w:rsid w:val="00E16713"/>
    <w:rsid w:val="00E21775"/>
    <w:rsid w:val="00E21EBD"/>
    <w:rsid w:val="00E254CE"/>
    <w:rsid w:val="00E25A39"/>
    <w:rsid w:val="00E377D0"/>
    <w:rsid w:val="00E43B27"/>
    <w:rsid w:val="00E47C55"/>
    <w:rsid w:val="00E51E2E"/>
    <w:rsid w:val="00E64FCC"/>
    <w:rsid w:val="00E67EB9"/>
    <w:rsid w:val="00E715B3"/>
    <w:rsid w:val="00E74D8B"/>
    <w:rsid w:val="00E854C7"/>
    <w:rsid w:val="00EA159F"/>
    <w:rsid w:val="00EA307A"/>
    <w:rsid w:val="00EB2D37"/>
    <w:rsid w:val="00EC2C39"/>
    <w:rsid w:val="00EC3212"/>
    <w:rsid w:val="00EC532A"/>
    <w:rsid w:val="00ED5CAF"/>
    <w:rsid w:val="00EE3376"/>
    <w:rsid w:val="00EE3829"/>
    <w:rsid w:val="00EE70BC"/>
    <w:rsid w:val="00EF3535"/>
    <w:rsid w:val="00F029A5"/>
    <w:rsid w:val="00F12683"/>
    <w:rsid w:val="00F1408A"/>
    <w:rsid w:val="00F17CD8"/>
    <w:rsid w:val="00F3169C"/>
    <w:rsid w:val="00F45368"/>
    <w:rsid w:val="00F47EEA"/>
    <w:rsid w:val="00F6382D"/>
    <w:rsid w:val="00F66553"/>
    <w:rsid w:val="00F779B7"/>
    <w:rsid w:val="00F83801"/>
    <w:rsid w:val="00F910CB"/>
    <w:rsid w:val="00F9272E"/>
    <w:rsid w:val="00F94086"/>
    <w:rsid w:val="00FA2264"/>
    <w:rsid w:val="00FA2BB3"/>
    <w:rsid w:val="00FA6B4D"/>
    <w:rsid w:val="00FB72E3"/>
    <w:rsid w:val="00FB74F3"/>
    <w:rsid w:val="00FC33D3"/>
    <w:rsid w:val="00FC45CF"/>
    <w:rsid w:val="00FC50FF"/>
    <w:rsid w:val="00FE3AB0"/>
    <w:rsid w:val="00FE53B9"/>
    <w:rsid w:val="00FF137B"/>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F2D2F9"/>
  <w15:docId w15:val="{2C59BCB8-4EFB-4345-9619-42D4C676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uiPriority w:val="99"/>
    <w:rsid w:val="0068189C"/>
    <w:rPr>
      <w:sz w:val="16"/>
      <w:szCs w:val="16"/>
    </w:rPr>
  </w:style>
  <w:style w:type="paragraph" w:styleId="CommentText">
    <w:name w:val="annotation text"/>
    <w:basedOn w:val="Normal"/>
    <w:link w:val="CommentTextChar"/>
    <w:uiPriority w:val="99"/>
    <w:rsid w:val="0068189C"/>
  </w:style>
  <w:style w:type="character" w:customStyle="1" w:styleId="CommentTextChar">
    <w:name w:val="Comment Text Char"/>
    <w:basedOn w:val="DefaultParagraphFont"/>
    <w:link w:val="CommentText"/>
    <w:uiPriority w:val="99"/>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925DB4"/>
    <w:pPr>
      <w:widowControl w:val="0"/>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EE70BC"/>
    <w:rPr>
      <w:noProof/>
    </w:rPr>
  </w:style>
  <w:style w:type="character" w:styleId="UnresolvedMention">
    <w:name w:val="Unresolved Mention"/>
    <w:basedOn w:val="DefaultParagraphFont"/>
    <w:uiPriority w:val="99"/>
    <w:semiHidden/>
    <w:unhideWhenUsed/>
    <w:rsid w:val="00844755"/>
    <w:rPr>
      <w:color w:val="605E5C"/>
      <w:shd w:val="clear" w:color="auto" w:fill="E1DFDD"/>
    </w:rPr>
  </w:style>
  <w:style w:type="paragraph" w:customStyle="1" w:styleId="xmsonormal">
    <w:name w:val="x_msonormal"/>
    <w:basedOn w:val="Normal"/>
    <w:rsid w:val="00666B4A"/>
    <w:pPr>
      <w:spacing w:before="100" w:beforeAutospacing="1" w:after="100" w:afterAutospacing="1"/>
    </w:pPr>
    <w:rPr>
      <w:rFonts w:ascii="Times New Roman" w:hAnsi="Times New Roman"/>
      <w:noProof w:val="0"/>
      <w:sz w:val="24"/>
      <w:szCs w:val="24"/>
    </w:rPr>
  </w:style>
  <w:style w:type="paragraph" w:styleId="FootnoteText">
    <w:name w:val="footnote text"/>
    <w:basedOn w:val="Normal"/>
    <w:link w:val="FootnoteTextChar"/>
    <w:semiHidden/>
    <w:unhideWhenUsed/>
    <w:rsid w:val="00612104"/>
  </w:style>
  <w:style w:type="character" w:customStyle="1" w:styleId="FootnoteTextChar">
    <w:name w:val="Footnote Text Char"/>
    <w:basedOn w:val="DefaultParagraphFont"/>
    <w:link w:val="FootnoteText"/>
    <w:semiHidden/>
    <w:rsid w:val="00612104"/>
    <w:rPr>
      <w:noProof/>
    </w:rPr>
  </w:style>
  <w:style w:type="character" w:styleId="FootnoteReference">
    <w:name w:val="footnote reference"/>
    <w:basedOn w:val="DefaultParagraphFont"/>
    <w:semiHidden/>
    <w:unhideWhenUsed/>
    <w:rsid w:val="00612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716">
      <w:bodyDiv w:val="1"/>
      <w:marLeft w:val="0"/>
      <w:marRight w:val="0"/>
      <w:marTop w:val="0"/>
      <w:marBottom w:val="0"/>
      <w:divBdr>
        <w:top w:val="none" w:sz="0" w:space="0" w:color="auto"/>
        <w:left w:val="none" w:sz="0" w:space="0" w:color="auto"/>
        <w:bottom w:val="none" w:sz="0" w:space="0" w:color="auto"/>
        <w:right w:val="none" w:sz="0" w:space="0" w:color="auto"/>
      </w:divBdr>
    </w:div>
    <w:div w:id="55126963">
      <w:bodyDiv w:val="1"/>
      <w:marLeft w:val="0"/>
      <w:marRight w:val="0"/>
      <w:marTop w:val="0"/>
      <w:marBottom w:val="0"/>
      <w:divBdr>
        <w:top w:val="none" w:sz="0" w:space="0" w:color="auto"/>
        <w:left w:val="none" w:sz="0" w:space="0" w:color="auto"/>
        <w:bottom w:val="none" w:sz="0" w:space="0" w:color="auto"/>
        <w:right w:val="none" w:sz="0" w:space="0" w:color="auto"/>
      </w:divBdr>
    </w:div>
    <w:div w:id="285239119">
      <w:bodyDiv w:val="1"/>
      <w:marLeft w:val="0"/>
      <w:marRight w:val="0"/>
      <w:marTop w:val="0"/>
      <w:marBottom w:val="0"/>
      <w:divBdr>
        <w:top w:val="none" w:sz="0" w:space="0" w:color="auto"/>
        <w:left w:val="none" w:sz="0" w:space="0" w:color="auto"/>
        <w:bottom w:val="none" w:sz="0" w:space="0" w:color="auto"/>
        <w:right w:val="none" w:sz="0" w:space="0" w:color="auto"/>
      </w:divBdr>
    </w:div>
    <w:div w:id="320160994">
      <w:bodyDiv w:val="1"/>
      <w:marLeft w:val="0"/>
      <w:marRight w:val="0"/>
      <w:marTop w:val="0"/>
      <w:marBottom w:val="0"/>
      <w:divBdr>
        <w:top w:val="none" w:sz="0" w:space="0" w:color="auto"/>
        <w:left w:val="none" w:sz="0" w:space="0" w:color="auto"/>
        <w:bottom w:val="none" w:sz="0" w:space="0" w:color="auto"/>
        <w:right w:val="none" w:sz="0" w:space="0" w:color="auto"/>
      </w:divBdr>
    </w:div>
    <w:div w:id="371660228">
      <w:bodyDiv w:val="1"/>
      <w:marLeft w:val="0"/>
      <w:marRight w:val="0"/>
      <w:marTop w:val="0"/>
      <w:marBottom w:val="0"/>
      <w:divBdr>
        <w:top w:val="none" w:sz="0" w:space="0" w:color="auto"/>
        <w:left w:val="none" w:sz="0" w:space="0" w:color="auto"/>
        <w:bottom w:val="none" w:sz="0" w:space="0" w:color="auto"/>
        <w:right w:val="none" w:sz="0" w:space="0" w:color="auto"/>
      </w:divBdr>
    </w:div>
    <w:div w:id="551425084">
      <w:bodyDiv w:val="1"/>
      <w:marLeft w:val="0"/>
      <w:marRight w:val="0"/>
      <w:marTop w:val="0"/>
      <w:marBottom w:val="0"/>
      <w:divBdr>
        <w:top w:val="none" w:sz="0" w:space="0" w:color="auto"/>
        <w:left w:val="none" w:sz="0" w:space="0" w:color="auto"/>
        <w:bottom w:val="none" w:sz="0" w:space="0" w:color="auto"/>
        <w:right w:val="none" w:sz="0" w:space="0" w:color="auto"/>
      </w:divBdr>
    </w:div>
    <w:div w:id="686249382">
      <w:bodyDiv w:val="1"/>
      <w:marLeft w:val="0"/>
      <w:marRight w:val="0"/>
      <w:marTop w:val="0"/>
      <w:marBottom w:val="0"/>
      <w:divBdr>
        <w:top w:val="none" w:sz="0" w:space="0" w:color="auto"/>
        <w:left w:val="none" w:sz="0" w:space="0" w:color="auto"/>
        <w:bottom w:val="none" w:sz="0" w:space="0" w:color="auto"/>
        <w:right w:val="none" w:sz="0" w:space="0" w:color="auto"/>
      </w:divBdr>
    </w:div>
    <w:div w:id="823667960">
      <w:bodyDiv w:val="1"/>
      <w:marLeft w:val="0"/>
      <w:marRight w:val="0"/>
      <w:marTop w:val="0"/>
      <w:marBottom w:val="0"/>
      <w:divBdr>
        <w:top w:val="none" w:sz="0" w:space="0" w:color="auto"/>
        <w:left w:val="none" w:sz="0" w:space="0" w:color="auto"/>
        <w:bottom w:val="none" w:sz="0" w:space="0" w:color="auto"/>
        <w:right w:val="none" w:sz="0" w:space="0" w:color="auto"/>
      </w:divBdr>
    </w:div>
    <w:div w:id="867255403">
      <w:bodyDiv w:val="1"/>
      <w:marLeft w:val="0"/>
      <w:marRight w:val="0"/>
      <w:marTop w:val="0"/>
      <w:marBottom w:val="0"/>
      <w:divBdr>
        <w:top w:val="none" w:sz="0" w:space="0" w:color="auto"/>
        <w:left w:val="none" w:sz="0" w:space="0" w:color="auto"/>
        <w:bottom w:val="none" w:sz="0" w:space="0" w:color="auto"/>
        <w:right w:val="none" w:sz="0" w:space="0" w:color="auto"/>
      </w:divBdr>
    </w:div>
    <w:div w:id="1028483898">
      <w:bodyDiv w:val="1"/>
      <w:marLeft w:val="0"/>
      <w:marRight w:val="0"/>
      <w:marTop w:val="0"/>
      <w:marBottom w:val="0"/>
      <w:divBdr>
        <w:top w:val="none" w:sz="0" w:space="0" w:color="auto"/>
        <w:left w:val="none" w:sz="0" w:space="0" w:color="auto"/>
        <w:bottom w:val="none" w:sz="0" w:space="0" w:color="auto"/>
        <w:right w:val="none" w:sz="0" w:space="0" w:color="auto"/>
      </w:divBdr>
    </w:div>
    <w:div w:id="1174144445">
      <w:bodyDiv w:val="1"/>
      <w:marLeft w:val="0"/>
      <w:marRight w:val="0"/>
      <w:marTop w:val="0"/>
      <w:marBottom w:val="0"/>
      <w:divBdr>
        <w:top w:val="none" w:sz="0" w:space="0" w:color="auto"/>
        <w:left w:val="none" w:sz="0" w:space="0" w:color="auto"/>
        <w:bottom w:val="none" w:sz="0" w:space="0" w:color="auto"/>
        <w:right w:val="none" w:sz="0" w:space="0" w:color="auto"/>
      </w:divBdr>
    </w:div>
    <w:div w:id="1208102899">
      <w:bodyDiv w:val="1"/>
      <w:marLeft w:val="0"/>
      <w:marRight w:val="0"/>
      <w:marTop w:val="0"/>
      <w:marBottom w:val="0"/>
      <w:divBdr>
        <w:top w:val="none" w:sz="0" w:space="0" w:color="auto"/>
        <w:left w:val="none" w:sz="0" w:space="0" w:color="auto"/>
        <w:bottom w:val="none" w:sz="0" w:space="0" w:color="auto"/>
        <w:right w:val="none" w:sz="0" w:space="0" w:color="auto"/>
      </w:divBdr>
    </w:div>
    <w:div w:id="1220092393">
      <w:bodyDiv w:val="1"/>
      <w:marLeft w:val="0"/>
      <w:marRight w:val="0"/>
      <w:marTop w:val="0"/>
      <w:marBottom w:val="0"/>
      <w:divBdr>
        <w:top w:val="none" w:sz="0" w:space="0" w:color="auto"/>
        <w:left w:val="none" w:sz="0" w:space="0" w:color="auto"/>
        <w:bottom w:val="none" w:sz="0" w:space="0" w:color="auto"/>
        <w:right w:val="none" w:sz="0" w:space="0" w:color="auto"/>
      </w:divBdr>
    </w:div>
    <w:div w:id="1220822505">
      <w:bodyDiv w:val="1"/>
      <w:marLeft w:val="0"/>
      <w:marRight w:val="0"/>
      <w:marTop w:val="0"/>
      <w:marBottom w:val="0"/>
      <w:divBdr>
        <w:top w:val="none" w:sz="0" w:space="0" w:color="auto"/>
        <w:left w:val="none" w:sz="0" w:space="0" w:color="auto"/>
        <w:bottom w:val="none" w:sz="0" w:space="0" w:color="auto"/>
        <w:right w:val="none" w:sz="0" w:space="0" w:color="auto"/>
      </w:divBdr>
    </w:div>
    <w:div w:id="1263143414">
      <w:bodyDiv w:val="1"/>
      <w:marLeft w:val="0"/>
      <w:marRight w:val="0"/>
      <w:marTop w:val="0"/>
      <w:marBottom w:val="0"/>
      <w:divBdr>
        <w:top w:val="none" w:sz="0" w:space="0" w:color="auto"/>
        <w:left w:val="none" w:sz="0" w:space="0" w:color="auto"/>
        <w:bottom w:val="none" w:sz="0" w:space="0" w:color="auto"/>
        <w:right w:val="none" w:sz="0" w:space="0" w:color="auto"/>
      </w:divBdr>
    </w:div>
    <w:div w:id="1319965477">
      <w:bodyDiv w:val="1"/>
      <w:marLeft w:val="0"/>
      <w:marRight w:val="0"/>
      <w:marTop w:val="0"/>
      <w:marBottom w:val="0"/>
      <w:divBdr>
        <w:top w:val="none" w:sz="0" w:space="0" w:color="auto"/>
        <w:left w:val="none" w:sz="0" w:space="0" w:color="auto"/>
        <w:bottom w:val="none" w:sz="0" w:space="0" w:color="auto"/>
        <w:right w:val="none" w:sz="0" w:space="0" w:color="auto"/>
      </w:divBdr>
    </w:div>
    <w:div w:id="1350444768">
      <w:bodyDiv w:val="1"/>
      <w:marLeft w:val="0"/>
      <w:marRight w:val="0"/>
      <w:marTop w:val="0"/>
      <w:marBottom w:val="0"/>
      <w:divBdr>
        <w:top w:val="none" w:sz="0" w:space="0" w:color="auto"/>
        <w:left w:val="none" w:sz="0" w:space="0" w:color="auto"/>
        <w:bottom w:val="none" w:sz="0" w:space="0" w:color="auto"/>
        <w:right w:val="none" w:sz="0" w:space="0" w:color="auto"/>
      </w:divBdr>
    </w:div>
    <w:div w:id="1365324584">
      <w:bodyDiv w:val="1"/>
      <w:marLeft w:val="0"/>
      <w:marRight w:val="0"/>
      <w:marTop w:val="0"/>
      <w:marBottom w:val="0"/>
      <w:divBdr>
        <w:top w:val="none" w:sz="0" w:space="0" w:color="auto"/>
        <w:left w:val="none" w:sz="0" w:space="0" w:color="auto"/>
        <w:bottom w:val="none" w:sz="0" w:space="0" w:color="auto"/>
        <w:right w:val="none" w:sz="0" w:space="0" w:color="auto"/>
      </w:divBdr>
    </w:div>
    <w:div w:id="1385103906">
      <w:bodyDiv w:val="1"/>
      <w:marLeft w:val="0"/>
      <w:marRight w:val="0"/>
      <w:marTop w:val="0"/>
      <w:marBottom w:val="0"/>
      <w:divBdr>
        <w:top w:val="none" w:sz="0" w:space="0" w:color="auto"/>
        <w:left w:val="none" w:sz="0" w:space="0" w:color="auto"/>
        <w:bottom w:val="none" w:sz="0" w:space="0" w:color="auto"/>
        <w:right w:val="none" w:sz="0" w:space="0" w:color="auto"/>
      </w:divBdr>
    </w:div>
    <w:div w:id="1412463928">
      <w:bodyDiv w:val="1"/>
      <w:marLeft w:val="0"/>
      <w:marRight w:val="0"/>
      <w:marTop w:val="0"/>
      <w:marBottom w:val="0"/>
      <w:divBdr>
        <w:top w:val="none" w:sz="0" w:space="0" w:color="auto"/>
        <w:left w:val="none" w:sz="0" w:space="0" w:color="auto"/>
        <w:bottom w:val="none" w:sz="0" w:space="0" w:color="auto"/>
        <w:right w:val="none" w:sz="0" w:space="0" w:color="auto"/>
      </w:divBdr>
    </w:div>
    <w:div w:id="1423723094">
      <w:bodyDiv w:val="1"/>
      <w:marLeft w:val="0"/>
      <w:marRight w:val="0"/>
      <w:marTop w:val="0"/>
      <w:marBottom w:val="0"/>
      <w:divBdr>
        <w:top w:val="none" w:sz="0" w:space="0" w:color="auto"/>
        <w:left w:val="none" w:sz="0" w:space="0" w:color="auto"/>
        <w:bottom w:val="none" w:sz="0" w:space="0" w:color="auto"/>
        <w:right w:val="none" w:sz="0" w:space="0" w:color="auto"/>
      </w:divBdr>
    </w:div>
    <w:div w:id="1480612453">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572957320">
      <w:bodyDiv w:val="1"/>
      <w:marLeft w:val="0"/>
      <w:marRight w:val="0"/>
      <w:marTop w:val="0"/>
      <w:marBottom w:val="0"/>
      <w:divBdr>
        <w:top w:val="none" w:sz="0" w:space="0" w:color="auto"/>
        <w:left w:val="none" w:sz="0" w:space="0" w:color="auto"/>
        <w:bottom w:val="none" w:sz="0" w:space="0" w:color="auto"/>
        <w:right w:val="none" w:sz="0" w:space="0" w:color="auto"/>
      </w:divBdr>
    </w:div>
    <w:div w:id="1655337380">
      <w:bodyDiv w:val="1"/>
      <w:marLeft w:val="0"/>
      <w:marRight w:val="0"/>
      <w:marTop w:val="0"/>
      <w:marBottom w:val="0"/>
      <w:divBdr>
        <w:top w:val="none" w:sz="0" w:space="0" w:color="auto"/>
        <w:left w:val="none" w:sz="0" w:space="0" w:color="auto"/>
        <w:bottom w:val="none" w:sz="0" w:space="0" w:color="auto"/>
        <w:right w:val="none" w:sz="0" w:space="0" w:color="auto"/>
      </w:divBdr>
    </w:div>
    <w:div w:id="1692141008">
      <w:bodyDiv w:val="1"/>
      <w:marLeft w:val="0"/>
      <w:marRight w:val="0"/>
      <w:marTop w:val="0"/>
      <w:marBottom w:val="0"/>
      <w:divBdr>
        <w:top w:val="none" w:sz="0" w:space="0" w:color="auto"/>
        <w:left w:val="none" w:sz="0" w:space="0" w:color="auto"/>
        <w:bottom w:val="none" w:sz="0" w:space="0" w:color="auto"/>
        <w:right w:val="none" w:sz="0" w:space="0" w:color="auto"/>
      </w:divBdr>
    </w:div>
    <w:div w:id="1695184558">
      <w:bodyDiv w:val="1"/>
      <w:marLeft w:val="0"/>
      <w:marRight w:val="0"/>
      <w:marTop w:val="0"/>
      <w:marBottom w:val="0"/>
      <w:divBdr>
        <w:top w:val="none" w:sz="0" w:space="0" w:color="auto"/>
        <w:left w:val="none" w:sz="0" w:space="0" w:color="auto"/>
        <w:bottom w:val="none" w:sz="0" w:space="0" w:color="auto"/>
        <w:right w:val="none" w:sz="0" w:space="0" w:color="auto"/>
      </w:divBdr>
    </w:div>
    <w:div w:id="1703436675">
      <w:bodyDiv w:val="1"/>
      <w:marLeft w:val="0"/>
      <w:marRight w:val="0"/>
      <w:marTop w:val="0"/>
      <w:marBottom w:val="0"/>
      <w:divBdr>
        <w:top w:val="none" w:sz="0" w:space="0" w:color="auto"/>
        <w:left w:val="none" w:sz="0" w:space="0" w:color="auto"/>
        <w:bottom w:val="none" w:sz="0" w:space="0" w:color="auto"/>
        <w:right w:val="none" w:sz="0" w:space="0" w:color="auto"/>
      </w:divBdr>
    </w:div>
    <w:div w:id="1718776863">
      <w:bodyDiv w:val="1"/>
      <w:marLeft w:val="0"/>
      <w:marRight w:val="0"/>
      <w:marTop w:val="0"/>
      <w:marBottom w:val="0"/>
      <w:divBdr>
        <w:top w:val="none" w:sz="0" w:space="0" w:color="auto"/>
        <w:left w:val="none" w:sz="0" w:space="0" w:color="auto"/>
        <w:bottom w:val="none" w:sz="0" w:space="0" w:color="auto"/>
        <w:right w:val="none" w:sz="0" w:space="0" w:color="auto"/>
      </w:divBdr>
    </w:div>
    <w:div w:id="1832522033">
      <w:bodyDiv w:val="1"/>
      <w:marLeft w:val="0"/>
      <w:marRight w:val="0"/>
      <w:marTop w:val="0"/>
      <w:marBottom w:val="0"/>
      <w:divBdr>
        <w:top w:val="none" w:sz="0" w:space="0" w:color="auto"/>
        <w:left w:val="none" w:sz="0" w:space="0" w:color="auto"/>
        <w:bottom w:val="none" w:sz="0" w:space="0" w:color="auto"/>
        <w:right w:val="none" w:sz="0" w:space="0" w:color="auto"/>
      </w:divBdr>
    </w:div>
    <w:div w:id="1849514988">
      <w:bodyDiv w:val="1"/>
      <w:marLeft w:val="0"/>
      <w:marRight w:val="0"/>
      <w:marTop w:val="0"/>
      <w:marBottom w:val="0"/>
      <w:divBdr>
        <w:top w:val="none" w:sz="0" w:space="0" w:color="auto"/>
        <w:left w:val="none" w:sz="0" w:space="0" w:color="auto"/>
        <w:bottom w:val="none" w:sz="0" w:space="0" w:color="auto"/>
        <w:right w:val="none" w:sz="0" w:space="0" w:color="auto"/>
      </w:divBdr>
    </w:div>
    <w:div w:id="1872183610">
      <w:bodyDiv w:val="1"/>
      <w:marLeft w:val="0"/>
      <w:marRight w:val="0"/>
      <w:marTop w:val="0"/>
      <w:marBottom w:val="0"/>
      <w:divBdr>
        <w:top w:val="none" w:sz="0" w:space="0" w:color="auto"/>
        <w:left w:val="none" w:sz="0" w:space="0" w:color="auto"/>
        <w:bottom w:val="none" w:sz="0" w:space="0" w:color="auto"/>
        <w:right w:val="none" w:sz="0" w:space="0" w:color="auto"/>
      </w:divBdr>
    </w:div>
    <w:div w:id="1905800144">
      <w:bodyDiv w:val="1"/>
      <w:marLeft w:val="0"/>
      <w:marRight w:val="0"/>
      <w:marTop w:val="0"/>
      <w:marBottom w:val="0"/>
      <w:divBdr>
        <w:top w:val="none" w:sz="0" w:space="0" w:color="auto"/>
        <w:left w:val="none" w:sz="0" w:space="0" w:color="auto"/>
        <w:bottom w:val="none" w:sz="0" w:space="0" w:color="auto"/>
        <w:right w:val="none" w:sz="0" w:space="0" w:color="auto"/>
      </w:divBdr>
    </w:div>
    <w:div w:id="1940679943">
      <w:bodyDiv w:val="1"/>
      <w:marLeft w:val="0"/>
      <w:marRight w:val="0"/>
      <w:marTop w:val="0"/>
      <w:marBottom w:val="0"/>
      <w:divBdr>
        <w:top w:val="none" w:sz="0" w:space="0" w:color="auto"/>
        <w:left w:val="none" w:sz="0" w:space="0" w:color="auto"/>
        <w:bottom w:val="none" w:sz="0" w:space="0" w:color="auto"/>
        <w:right w:val="none" w:sz="0" w:space="0" w:color="auto"/>
      </w:divBdr>
    </w:div>
    <w:div w:id="1974823342">
      <w:bodyDiv w:val="1"/>
      <w:marLeft w:val="0"/>
      <w:marRight w:val="0"/>
      <w:marTop w:val="0"/>
      <w:marBottom w:val="0"/>
      <w:divBdr>
        <w:top w:val="none" w:sz="0" w:space="0" w:color="auto"/>
        <w:left w:val="none" w:sz="0" w:space="0" w:color="auto"/>
        <w:bottom w:val="none" w:sz="0" w:space="0" w:color="auto"/>
        <w:right w:val="none" w:sz="0" w:space="0" w:color="auto"/>
      </w:divBdr>
    </w:div>
    <w:div w:id="1977682465">
      <w:bodyDiv w:val="1"/>
      <w:marLeft w:val="0"/>
      <w:marRight w:val="0"/>
      <w:marTop w:val="0"/>
      <w:marBottom w:val="0"/>
      <w:divBdr>
        <w:top w:val="none" w:sz="0" w:space="0" w:color="auto"/>
        <w:left w:val="none" w:sz="0" w:space="0" w:color="auto"/>
        <w:bottom w:val="none" w:sz="0" w:space="0" w:color="auto"/>
        <w:right w:val="none" w:sz="0" w:space="0" w:color="auto"/>
      </w:divBdr>
    </w:div>
    <w:div w:id="20762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iselmed.dartmouth.edu/oaa/document/faculty-research-incentive-program/" TargetMode="External"/><Relationship Id="rId18" Type="http://schemas.openxmlformats.org/officeDocument/2006/relationships/hyperlink" Target="https://www.dartmouth.edu/~hrs/pdfs/background_check_policy.pdf" TargetMode="External"/><Relationship Id="rId26" Type="http://schemas.openxmlformats.org/officeDocument/2006/relationships/hyperlink" Target="https://geiselmed.dartmouth.edu/students/links/medical-student-mistreatment-reporting/" TargetMode="External"/><Relationship Id="rId3" Type="http://schemas.openxmlformats.org/officeDocument/2006/relationships/settings" Target="settings.xml"/><Relationship Id="rId21" Type="http://schemas.openxmlformats.org/officeDocument/2006/relationships/hyperlink" Target="https://sexual-respect.dartmouth.edu/compliance/dartmouth-sexual-and-gender-based-misconduct-policy-and-procedures" TargetMode="External"/><Relationship Id="rId34" Type="http://schemas.openxmlformats.org/officeDocument/2006/relationships/footer" Target="footer2.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geiselmed.dartmouth.edu/oaa/faculty-research-and-innovation-accounts-fria/" TargetMode="External"/><Relationship Id="rId17" Type="http://schemas.openxmlformats.org/officeDocument/2006/relationships/hyperlink" Target="https://faculty.dartmouth.edu/dean/sites/faculty_dean.prod/files/dean_faculty/dartmouth_fac_handbook.pdf" TargetMode="External"/><Relationship Id="rId25" Type="http://schemas.openxmlformats.org/officeDocument/2006/relationships/hyperlink" Target="https://geiselmed.dartmouth.edu/students/pdf/policies/UME-CURR.CE-0017.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eiselmed.dartmouth.edu/oaa/document/appointments-promotions-titles/" TargetMode="External"/><Relationship Id="rId20" Type="http://schemas.openxmlformats.org/officeDocument/2006/relationships/hyperlink" Target="https://www.dartmouth.edu/ide/policies/gennondiscrim.html" TargetMode="External"/><Relationship Id="rId29" Type="http://schemas.openxmlformats.org/officeDocument/2006/relationships/hyperlink" Target="https://www.dartmouth.edu/o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hrs/benefits" TargetMode="External"/><Relationship Id="rId24" Type="http://schemas.openxmlformats.org/officeDocument/2006/relationships/hyperlink" Target="https://geiselmed.dartmouth.edu/oaa/policy-on-expectations-for-professionalism-for-faculty-non-faculty-academics-and-staff-of-the-geisel-school-of-medicine-at-dartmout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eiselmed.dartmouth.edu/oaa/document/appointments-promotions-titles/" TargetMode="External"/><Relationship Id="rId23" Type="http://schemas.openxmlformats.org/officeDocument/2006/relationships/hyperlink" Target="https://www.dartmouth.edu/osp/compliance/export_controls/index.php" TargetMode="External"/><Relationship Id="rId28" Type="http://schemas.openxmlformats.org/officeDocument/2006/relationships/hyperlink" Target="https://hub-rapport.dartmouth.edu/hub/sd/Rooms/DisplayPages/LayoutInitial?Container=com.webridge.entity.Entity%5bOID%5bFDBEC2E78A52C04193D27A2F17EBA701%5d%5d" TargetMode="External"/><Relationship Id="rId36" Type="http://schemas.openxmlformats.org/officeDocument/2006/relationships/theme" Target="theme/theme1.xml"/><Relationship Id="rId10" Type="http://schemas.openxmlformats.org/officeDocument/2006/relationships/hyperlink" Target="https://www.dartmouth.edu/hrs/benefits/index.html" TargetMode="External"/><Relationship Id="rId19" Type="http://schemas.openxmlformats.org/officeDocument/2006/relationships/hyperlink" Target="https://sexual-respect.dartmouth.edu" TargetMode="External"/><Relationship Id="rId31" Type="http://schemas.openxmlformats.org/officeDocument/2006/relationships/hyperlink" Target="https://www.dartmouth.edu/hrs/" TargetMode="External"/><Relationship Id="rId4" Type="http://schemas.openxmlformats.org/officeDocument/2006/relationships/webSettings" Target="webSettings.xml"/><Relationship Id="rId9" Type="http://schemas.openxmlformats.org/officeDocument/2006/relationships/hyperlink" Target="https://realestate.dartmouth.edu/" TargetMode="External"/><Relationship Id="rId14" Type="http://schemas.openxmlformats.org/officeDocument/2006/relationships/hyperlink" Target="https://geiselmed.dartmouth.edu/oaa/" TargetMode="External"/><Relationship Id="rId22" Type="http://schemas.openxmlformats.org/officeDocument/2006/relationships/hyperlink" Target="https://policies.dartmouth.edu/policy/research-misconduct-policy-and-procedures" TargetMode="External"/><Relationship Id="rId27" Type="http://schemas.openxmlformats.org/officeDocument/2006/relationships/hyperlink" Target="http://geiselmed.dartmouth.edu/students/links/professionalism-reporting" TargetMode="External"/><Relationship Id="rId30" Type="http://schemas.openxmlformats.org/officeDocument/2006/relationships/hyperlink" Target="https://news.dartmouth.edu/covid-19/important-updates" TargetMode="External"/><Relationship Id="rId35" Type="http://schemas.openxmlformats.org/officeDocument/2006/relationships/fontTable" Target="fontTable.xml"/><Relationship Id="rId8" Type="http://schemas.openxmlformats.org/officeDocument/2006/relationships/hyperlink" Target="https://geiselmed.dartmouth.edu/o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Sara Sears</cp:lastModifiedBy>
  <cp:revision>2</cp:revision>
  <cp:lastPrinted>2018-04-04T19:31:00Z</cp:lastPrinted>
  <dcterms:created xsi:type="dcterms:W3CDTF">2022-03-15T17:10:00Z</dcterms:created>
  <dcterms:modified xsi:type="dcterms:W3CDTF">2022-03-15T17:10:00Z</dcterms:modified>
</cp:coreProperties>
</file>