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79" w:rsidRPr="00004079" w:rsidRDefault="00004079" w:rsidP="00004079">
      <w:pPr>
        <w:rPr>
          <w:rFonts w:ascii="Times New Roman" w:eastAsia="Times New Roman" w:hAnsi="Times New Roman" w:cs="Times New Roman"/>
        </w:rPr>
      </w:pPr>
      <w:r w:rsidRPr="00004079">
        <w:rPr>
          <w:rFonts w:ascii="Times New Roman" w:eastAsia="Times New Roman" w:hAnsi="Times New Roman" w:cs="Times New Roman"/>
        </w:rPr>
        <w:fldChar w:fldCharType="begin"/>
      </w:r>
      <w:r w:rsidRPr="00004079">
        <w:rPr>
          <w:rFonts w:ascii="Times New Roman" w:eastAsia="Times New Roman" w:hAnsi="Times New Roman" w:cs="Times New Roman"/>
        </w:rPr>
        <w:instrText xml:space="preserve"> INCLUDEPICTURE "/var/folders/4t/xtjgqbnj4wg92pcxdhplh5sm0000gn/T/com.microsoft.Word/WebArchiveCopyPasteTempFiles/LMNX06641PPX_IO_PLF___WEB_v6___WEB-2.png" \* MERGEFORMATINET </w:instrText>
      </w:r>
      <w:r w:rsidRPr="00004079">
        <w:rPr>
          <w:rFonts w:ascii="Times New Roman" w:eastAsia="Times New Roman" w:hAnsi="Times New Roman" w:cs="Times New Roman"/>
        </w:rPr>
        <w:fldChar w:fldCharType="separate"/>
      </w:r>
      <w:r w:rsidRPr="0000407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6193790"/>
            <wp:effectExtent l="0" t="0" r="0" b="0"/>
            <wp:docPr id="1" name="Picture 1" descr="Factors Involved in the Cancer Immunity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ors Involved in the Cancer Immunity Cyc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079">
        <w:rPr>
          <w:rFonts w:ascii="Times New Roman" w:eastAsia="Times New Roman" w:hAnsi="Times New Roman" w:cs="Times New Roman"/>
        </w:rPr>
        <w:fldChar w:fldCharType="end"/>
      </w:r>
    </w:p>
    <w:p w:rsidR="00004079" w:rsidRDefault="00004079">
      <w:r>
        <w:t xml:space="preserve">Source: </w:t>
      </w:r>
    </w:p>
    <w:p w:rsidR="00786758" w:rsidRDefault="00004079">
      <w:bookmarkStart w:id="0" w:name="_GoBack"/>
      <w:bookmarkEnd w:id="0"/>
      <w:r w:rsidRPr="00004079">
        <w:t>https://www.luminexcorp.com/blog/partner-product-offerings-affymetrix-rd-systems-emd-millipore-luminex/</w:t>
      </w:r>
    </w:p>
    <w:sectPr w:rsidR="00786758" w:rsidSect="00C3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79"/>
    <w:rsid w:val="00004079"/>
    <w:rsid w:val="00B24F4E"/>
    <w:rsid w:val="00C31AEC"/>
    <w:rsid w:val="00E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B8867"/>
  <w15:chartTrackingRefBased/>
  <w15:docId w15:val="{6B8AAB40-89CC-154E-9DE4-82AF754E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0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Smith</dc:creator>
  <cp:keywords/>
  <dc:description/>
  <cp:lastModifiedBy>Jacqueline Smith</cp:lastModifiedBy>
  <cp:revision>2</cp:revision>
  <dcterms:created xsi:type="dcterms:W3CDTF">2019-04-20T10:30:00Z</dcterms:created>
  <dcterms:modified xsi:type="dcterms:W3CDTF">2019-04-20T10:30:00Z</dcterms:modified>
</cp:coreProperties>
</file>